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F35C" w14:textId="7896EF43" w:rsidR="00232068" w:rsidRDefault="004574B0" w:rsidP="00232068">
      <w:pPr>
        <w:jc w:val="center"/>
        <w:rPr>
          <w:rFonts w:asciiTheme="minorHAnsi" w:hAnsiTheme="minorHAnsi" w:cstheme="minorHAnsi"/>
          <w:b/>
          <w:bCs/>
          <w:sz w:val="22"/>
          <w:szCs w:val="22"/>
          <w:u w:val="single"/>
          <w:lang w:val="en-GB"/>
        </w:rPr>
      </w:pPr>
      <w:r>
        <w:rPr>
          <w:rFonts w:asciiTheme="minorHAnsi" w:hAnsiTheme="minorHAnsi" w:cstheme="minorHAnsi"/>
          <w:b/>
          <w:bCs/>
          <w:noProof/>
          <w:sz w:val="22"/>
          <w:szCs w:val="22"/>
          <w:u w:val="single"/>
          <w:lang w:val="en-GB"/>
        </w:rPr>
        <w:drawing>
          <wp:inline distT="0" distB="0" distL="0" distR="0" wp14:anchorId="3DD4697F" wp14:editId="4C181F3C">
            <wp:extent cx="3222885" cy="1766334"/>
            <wp:effectExtent l="0" t="0" r="0" b="0"/>
            <wp:docPr id="2055921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21495" name="Picture 20559214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6902" cy="1779497"/>
                    </a:xfrm>
                    <a:prstGeom prst="rect">
                      <a:avLst/>
                    </a:prstGeom>
                  </pic:spPr>
                </pic:pic>
              </a:graphicData>
            </a:graphic>
          </wp:inline>
        </w:drawing>
      </w:r>
      <w:r w:rsidR="00374656">
        <w:rPr>
          <w:rFonts w:asciiTheme="minorHAnsi" w:hAnsiTheme="minorHAnsi" w:cstheme="minorHAnsi"/>
          <w:b/>
          <w:bCs/>
          <w:sz w:val="22"/>
          <w:szCs w:val="22"/>
          <w:u w:val="single"/>
          <w:lang w:val="en-GB"/>
        </w:rPr>
        <w:t xml:space="preserve"> </w:t>
      </w:r>
    </w:p>
    <w:p w14:paraId="2A1A6E0D" w14:textId="77777777" w:rsidR="00232068" w:rsidRDefault="00232068" w:rsidP="00232068">
      <w:pPr>
        <w:jc w:val="center"/>
        <w:rPr>
          <w:rFonts w:asciiTheme="minorHAnsi" w:hAnsiTheme="minorHAnsi" w:cstheme="minorHAnsi"/>
          <w:b/>
          <w:bCs/>
          <w:sz w:val="22"/>
          <w:szCs w:val="22"/>
          <w:u w:val="single"/>
          <w:lang w:val="en-GB"/>
        </w:rPr>
      </w:pPr>
    </w:p>
    <w:p w14:paraId="4D836B96" w14:textId="0FC8BD8C" w:rsidR="00232068" w:rsidRPr="005512C6" w:rsidRDefault="00232068" w:rsidP="00232068">
      <w:pPr>
        <w:pStyle w:val="Title"/>
        <w:rPr>
          <w:rFonts w:asciiTheme="minorHAnsi" w:hAnsiTheme="minorHAnsi" w:cstheme="minorHAnsi"/>
          <w:b/>
          <w:sz w:val="28"/>
          <w:szCs w:val="28"/>
        </w:rPr>
      </w:pPr>
      <w:r>
        <w:rPr>
          <w:rFonts w:asciiTheme="minorHAnsi" w:hAnsiTheme="minorHAnsi" w:cstheme="minorHAnsi"/>
          <w:b/>
          <w:sz w:val="28"/>
          <w:szCs w:val="28"/>
        </w:rPr>
        <w:t>TERMS OF USE</w:t>
      </w:r>
    </w:p>
    <w:p w14:paraId="41C74DC4" w14:textId="5CF24A81" w:rsidR="00232068" w:rsidRDefault="004574B0" w:rsidP="00232068">
      <w:pPr>
        <w:jc w:val="center"/>
        <w:rPr>
          <w:rFonts w:asciiTheme="minorHAnsi" w:hAnsiTheme="minorHAnsi" w:cstheme="minorHAnsi"/>
          <w:sz w:val="22"/>
          <w:szCs w:val="22"/>
          <w:lang w:val="en-GB"/>
        </w:rPr>
      </w:pPr>
      <w:r>
        <w:rPr>
          <w:rFonts w:asciiTheme="minorHAnsi" w:hAnsiTheme="minorHAnsi" w:cstheme="minorHAnsi"/>
          <w:sz w:val="22"/>
          <w:szCs w:val="22"/>
          <w:lang w:val="en-GB"/>
        </w:rPr>
        <w:t>March</w:t>
      </w:r>
      <w:r w:rsidR="007D31EA" w:rsidRPr="007D31EA">
        <w:rPr>
          <w:rFonts w:asciiTheme="minorHAnsi" w:hAnsiTheme="minorHAnsi" w:cstheme="minorHAnsi"/>
          <w:sz w:val="22"/>
          <w:szCs w:val="22"/>
          <w:lang w:val="en-GB"/>
        </w:rPr>
        <w:t xml:space="preserve"> 202</w:t>
      </w:r>
      <w:r>
        <w:rPr>
          <w:rFonts w:asciiTheme="minorHAnsi" w:hAnsiTheme="minorHAnsi" w:cstheme="minorHAnsi"/>
          <w:sz w:val="22"/>
          <w:szCs w:val="22"/>
          <w:lang w:val="en-GB"/>
        </w:rPr>
        <w:t>6</w:t>
      </w:r>
      <w:r w:rsidR="007D31EA" w:rsidRPr="007D31EA">
        <w:rPr>
          <w:rFonts w:asciiTheme="minorHAnsi" w:hAnsiTheme="minorHAnsi" w:cstheme="minorHAnsi"/>
          <w:sz w:val="22"/>
          <w:szCs w:val="22"/>
          <w:lang w:val="en-GB"/>
        </w:rPr>
        <w:t xml:space="preserve"> version</w:t>
      </w:r>
    </w:p>
    <w:p w14:paraId="0717AC22" w14:textId="77777777" w:rsidR="0039708F" w:rsidRDefault="0039708F" w:rsidP="00232068">
      <w:pPr>
        <w:jc w:val="center"/>
        <w:rPr>
          <w:rFonts w:asciiTheme="minorHAnsi" w:hAnsiTheme="minorHAnsi" w:cstheme="minorHAnsi"/>
          <w:sz w:val="22"/>
          <w:szCs w:val="22"/>
          <w:lang w:val="en-GB"/>
        </w:rPr>
      </w:pPr>
    </w:p>
    <w:p w14:paraId="35832769" w14:textId="77777777" w:rsidR="0039708F" w:rsidRPr="007D31EA" w:rsidRDefault="0039708F" w:rsidP="00232068">
      <w:pPr>
        <w:jc w:val="center"/>
        <w:rPr>
          <w:rFonts w:asciiTheme="minorHAnsi" w:hAnsiTheme="minorHAnsi" w:cstheme="minorHAnsi"/>
          <w:sz w:val="22"/>
          <w:szCs w:val="22"/>
          <w:lang w:val="en-GB"/>
        </w:rPr>
      </w:pPr>
    </w:p>
    <w:p w14:paraId="00B54F84" w14:textId="77777777" w:rsidR="00232068" w:rsidRPr="007D31EA" w:rsidRDefault="00232068" w:rsidP="00232068">
      <w:pPr>
        <w:jc w:val="center"/>
        <w:rPr>
          <w:rFonts w:asciiTheme="minorHAnsi" w:hAnsiTheme="minorHAnsi" w:cstheme="minorHAnsi"/>
          <w:sz w:val="22"/>
          <w:szCs w:val="22"/>
          <w:lang w:val="en-GB"/>
        </w:rPr>
      </w:pPr>
    </w:p>
    <w:p w14:paraId="0C7A2A98" w14:textId="028D45A4" w:rsidR="005B1ECA" w:rsidRPr="00070F1F" w:rsidRDefault="005B1ECA" w:rsidP="00232068">
      <w:pPr>
        <w:rPr>
          <w:rFonts w:asciiTheme="minorHAnsi" w:hAnsiTheme="minorHAnsi" w:cstheme="minorHAnsi"/>
          <w:b/>
          <w:sz w:val="22"/>
          <w:szCs w:val="22"/>
          <w:u w:val="single"/>
          <w:lang w:val="en-GB"/>
        </w:rPr>
      </w:pPr>
      <w:r w:rsidRPr="00070F1F">
        <w:rPr>
          <w:rFonts w:asciiTheme="minorHAnsi" w:hAnsiTheme="minorHAnsi" w:cstheme="minorHAnsi"/>
          <w:b/>
          <w:bCs/>
          <w:sz w:val="22"/>
          <w:szCs w:val="22"/>
          <w:u w:val="single"/>
          <w:lang w:val="en-GB"/>
        </w:rPr>
        <w:t>PREAMBLE</w:t>
      </w:r>
    </w:p>
    <w:p w14:paraId="4BD811A5" w14:textId="37A63270" w:rsidR="005B1ECA" w:rsidRDefault="005B1ECA" w:rsidP="005B1ECA">
      <w:pPr>
        <w:jc w:val="both"/>
        <w:rPr>
          <w:rFonts w:asciiTheme="minorHAnsi" w:hAnsiTheme="minorHAnsi" w:cstheme="minorHAnsi"/>
          <w:sz w:val="22"/>
          <w:szCs w:val="22"/>
          <w:lang w:val="en-GB"/>
        </w:rPr>
      </w:pPr>
    </w:p>
    <w:p w14:paraId="7DE9BAD7" w14:textId="5D17CBB1" w:rsidR="00C510FD" w:rsidRDefault="00C510FD"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00A46177">
        <w:rPr>
          <w:rFonts w:asciiTheme="minorHAnsi" w:hAnsiTheme="minorHAnsi" w:cstheme="minorHAnsi"/>
          <w:sz w:val="22"/>
          <w:szCs w:val="22"/>
          <w:lang w:val="en-GB"/>
        </w:rPr>
        <w:t>HELIX SURGICAL</w:t>
      </w:r>
      <w:r>
        <w:rPr>
          <w:rFonts w:asciiTheme="minorHAnsi" w:hAnsiTheme="minorHAnsi" w:cstheme="minorHAnsi"/>
          <w:sz w:val="22"/>
          <w:szCs w:val="22"/>
          <w:lang w:val="en-GB"/>
        </w:rPr>
        <w:t xml:space="preserve"> company (hereinafter referred to as “</w:t>
      </w:r>
      <w:r w:rsidR="00A46177">
        <w:rPr>
          <w:rFonts w:asciiTheme="minorHAnsi" w:hAnsiTheme="minorHAnsi" w:cstheme="minorHAnsi"/>
          <w:b/>
          <w:bCs/>
          <w:sz w:val="22"/>
          <w:szCs w:val="22"/>
          <w:lang w:val="en-GB"/>
        </w:rPr>
        <w:t>HELIX</w:t>
      </w:r>
      <w:r>
        <w:rPr>
          <w:rFonts w:asciiTheme="minorHAnsi" w:hAnsiTheme="minorHAnsi" w:cstheme="minorHAnsi"/>
          <w:sz w:val="22"/>
          <w:szCs w:val="22"/>
          <w:lang w:val="en-GB"/>
        </w:rPr>
        <w:t>”) develops, manufactures and sells ultrafast lasers and medical systems for eye surgery.</w:t>
      </w:r>
    </w:p>
    <w:p w14:paraId="2A906256" w14:textId="00193C30" w:rsidR="00C510FD" w:rsidRDefault="00C510FD" w:rsidP="005B1ECA">
      <w:pPr>
        <w:jc w:val="both"/>
        <w:rPr>
          <w:rFonts w:asciiTheme="minorHAnsi" w:hAnsiTheme="minorHAnsi" w:cstheme="minorHAnsi"/>
          <w:sz w:val="22"/>
          <w:szCs w:val="22"/>
          <w:lang w:val="en-GB"/>
        </w:rPr>
      </w:pPr>
    </w:p>
    <w:p w14:paraId="6326A0BA" w14:textId="49C812C1" w:rsidR="00C510FD" w:rsidRPr="00070F1F" w:rsidRDefault="00C510FD" w:rsidP="007D31EA">
      <w:pPr>
        <w:jc w:val="right"/>
        <w:rPr>
          <w:rFonts w:asciiTheme="minorHAnsi" w:hAnsiTheme="minorHAnsi" w:cstheme="minorHAnsi"/>
          <w:sz w:val="22"/>
          <w:szCs w:val="22"/>
          <w:lang w:val="en-GB"/>
        </w:rPr>
      </w:pPr>
      <w:r>
        <w:rPr>
          <w:rFonts w:asciiTheme="minorHAnsi" w:hAnsiTheme="minorHAnsi" w:cstheme="minorHAnsi"/>
          <w:sz w:val="22"/>
          <w:szCs w:val="22"/>
          <w:lang w:val="en-GB"/>
        </w:rPr>
        <w:t xml:space="preserve">As part of its activity, </w:t>
      </w:r>
      <w:r w:rsidR="00A46177">
        <w:rPr>
          <w:rFonts w:asciiTheme="minorHAnsi" w:hAnsiTheme="minorHAnsi" w:cstheme="minorHAnsi"/>
          <w:sz w:val="22"/>
          <w:szCs w:val="22"/>
          <w:lang w:val="en-GB"/>
        </w:rPr>
        <w:t>HELIX</w:t>
      </w:r>
      <w:r>
        <w:rPr>
          <w:rFonts w:asciiTheme="minorHAnsi" w:hAnsiTheme="minorHAnsi" w:cstheme="minorHAnsi"/>
          <w:sz w:val="22"/>
          <w:szCs w:val="22"/>
          <w:lang w:val="en-GB"/>
        </w:rPr>
        <w:t xml:space="preserve"> particularly uses frugal innovative technologies as well as in-depth know-how enabling </w:t>
      </w:r>
      <w:r w:rsidR="00296135">
        <w:rPr>
          <w:rFonts w:asciiTheme="minorHAnsi" w:hAnsiTheme="minorHAnsi" w:cstheme="minorHAnsi"/>
          <w:sz w:val="22"/>
          <w:szCs w:val="22"/>
          <w:lang w:val="en-GB"/>
        </w:rPr>
        <w:t xml:space="preserve">it to imagine, study, develop, perfect, promote, sell and distribute </w:t>
      </w:r>
      <w:r w:rsidR="00E60B53">
        <w:rPr>
          <w:rFonts w:asciiTheme="minorHAnsi" w:hAnsiTheme="minorHAnsi" w:cstheme="minorHAnsi"/>
          <w:sz w:val="22"/>
          <w:szCs w:val="22"/>
          <w:lang w:val="en-GB"/>
        </w:rPr>
        <w:t>laser-based</w:t>
      </w:r>
      <w:r w:rsidR="00296135">
        <w:rPr>
          <w:rFonts w:asciiTheme="minorHAnsi" w:hAnsiTheme="minorHAnsi" w:cstheme="minorHAnsi"/>
          <w:sz w:val="22"/>
          <w:szCs w:val="22"/>
          <w:lang w:val="en-GB"/>
        </w:rPr>
        <w:t xml:space="preserve"> devices for ophthalmologic surgery (hereinafter referred to as “</w:t>
      </w:r>
      <w:r w:rsidR="007D31EA">
        <w:rPr>
          <w:rFonts w:asciiTheme="minorHAnsi" w:hAnsiTheme="minorHAnsi" w:cstheme="minorHAnsi"/>
          <w:b/>
          <w:bCs/>
          <w:sz w:val="22"/>
          <w:szCs w:val="22"/>
          <w:lang w:val="en-GB"/>
        </w:rPr>
        <w:t>Rx</w:t>
      </w:r>
      <w:r w:rsidR="00296135" w:rsidRPr="00296135">
        <w:rPr>
          <w:rFonts w:asciiTheme="minorHAnsi" w:hAnsiTheme="minorHAnsi" w:cstheme="minorHAnsi"/>
          <w:b/>
          <w:bCs/>
          <w:sz w:val="22"/>
          <w:szCs w:val="22"/>
          <w:lang w:val="en-GB"/>
        </w:rPr>
        <w:t xml:space="preserve"> device</w:t>
      </w:r>
      <w:r w:rsidR="00296135">
        <w:rPr>
          <w:rFonts w:asciiTheme="minorHAnsi" w:hAnsiTheme="minorHAnsi" w:cstheme="minorHAnsi"/>
          <w:sz w:val="22"/>
          <w:szCs w:val="22"/>
          <w:lang w:val="en-GB"/>
        </w:rPr>
        <w:t>”)</w:t>
      </w:r>
      <w:r w:rsidR="007D31EA">
        <w:rPr>
          <w:rFonts w:asciiTheme="minorHAnsi" w:hAnsiTheme="minorHAnsi" w:cstheme="minorHAnsi"/>
          <w:sz w:val="22"/>
          <w:szCs w:val="22"/>
          <w:lang w:val="en-GB"/>
        </w:rPr>
        <w:t xml:space="preserve"> under the brand “Helix Surgical”</w:t>
      </w:r>
      <w:r w:rsidR="00296135">
        <w:rPr>
          <w:rFonts w:asciiTheme="minorHAnsi" w:hAnsiTheme="minorHAnsi" w:cstheme="minorHAnsi"/>
          <w:sz w:val="22"/>
          <w:szCs w:val="22"/>
          <w:lang w:val="en-GB"/>
        </w:rPr>
        <w:t>.</w:t>
      </w:r>
    </w:p>
    <w:p w14:paraId="6813D358" w14:textId="7E88AF92" w:rsidR="005B1ECA" w:rsidRDefault="005B1ECA" w:rsidP="005B1ECA">
      <w:pPr>
        <w:jc w:val="both"/>
        <w:rPr>
          <w:rFonts w:asciiTheme="minorHAnsi" w:hAnsiTheme="minorHAnsi" w:cstheme="minorHAnsi"/>
          <w:sz w:val="22"/>
          <w:szCs w:val="22"/>
          <w:lang w:val="en-GB"/>
        </w:rPr>
      </w:pPr>
    </w:p>
    <w:p w14:paraId="5CC47870" w14:textId="4B7C04FB" w:rsidR="00E60B53" w:rsidRDefault="00E60B53" w:rsidP="005B1ECA">
      <w:pPr>
        <w:jc w:val="both"/>
        <w:rPr>
          <w:rFonts w:asciiTheme="minorHAnsi" w:hAnsiTheme="minorHAnsi" w:cstheme="minorHAnsi"/>
          <w:sz w:val="22"/>
          <w:szCs w:val="22"/>
          <w:lang w:val="en-GB"/>
        </w:rPr>
      </w:pPr>
      <w:proofErr w:type="gramStart"/>
      <w:r>
        <w:rPr>
          <w:rFonts w:asciiTheme="minorHAnsi" w:hAnsiTheme="minorHAnsi" w:cstheme="minorHAnsi"/>
          <w:sz w:val="22"/>
          <w:szCs w:val="22"/>
          <w:lang w:val="en-GB"/>
        </w:rPr>
        <w:t>In order to</w:t>
      </w:r>
      <w:proofErr w:type="gramEnd"/>
      <w:r>
        <w:rPr>
          <w:rFonts w:asciiTheme="minorHAnsi" w:hAnsiTheme="minorHAnsi" w:cstheme="minorHAnsi"/>
          <w:sz w:val="22"/>
          <w:szCs w:val="22"/>
          <w:lang w:val="en-GB"/>
        </w:rPr>
        <w:t xml:space="preserve"> use the </w:t>
      </w:r>
      <w:r w:rsidR="007D31EA">
        <w:rPr>
          <w:rFonts w:asciiTheme="minorHAnsi" w:hAnsiTheme="minorHAnsi" w:cstheme="minorHAnsi"/>
          <w:sz w:val="22"/>
          <w:szCs w:val="22"/>
          <w:lang w:val="en-GB"/>
        </w:rPr>
        <w:t>Rx</w:t>
      </w:r>
      <w:r>
        <w:rPr>
          <w:rFonts w:asciiTheme="minorHAnsi" w:hAnsiTheme="minorHAnsi" w:cstheme="minorHAnsi"/>
          <w:sz w:val="22"/>
          <w:szCs w:val="22"/>
          <w:lang w:val="en-GB"/>
        </w:rPr>
        <w:t xml:space="preserve"> device, the End User needs to insert an Activation card in the reader of the </w:t>
      </w:r>
      <w:r w:rsidR="007D31EA">
        <w:rPr>
          <w:rFonts w:asciiTheme="minorHAnsi" w:hAnsiTheme="minorHAnsi" w:cstheme="minorHAnsi"/>
          <w:sz w:val="22"/>
          <w:szCs w:val="22"/>
          <w:lang w:val="en-GB"/>
        </w:rPr>
        <w:t>Rx</w:t>
      </w:r>
      <w:r>
        <w:rPr>
          <w:rFonts w:asciiTheme="minorHAnsi" w:hAnsiTheme="minorHAnsi" w:cstheme="minorHAnsi"/>
          <w:sz w:val="22"/>
          <w:szCs w:val="22"/>
          <w:lang w:val="en-GB"/>
        </w:rPr>
        <w:t xml:space="preserve"> device.</w:t>
      </w:r>
    </w:p>
    <w:p w14:paraId="69615B26" w14:textId="56F2BC10" w:rsidR="00E60B53" w:rsidRDefault="00E60B53" w:rsidP="005B1ECA">
      <w:pPr>
        <w:jc w:val="both"/>
        <w:rPr>
          <w:rFonts w:asciiTheme="minorHAnsi" w:hAnsiTheme="minorHAnsi" w:cstheme="minorHAnsi"/>
          <w:sz w:val="22"/>
          <w:szCs w:val="22"/>
          <w:lang w:val="en-GB"/>
        </w:rPr>
      </w:pPr>
    </w:p>
    <w:p w14:paraId="392583EF" w14:textId="02E530B9" w:rsidR="00E60B53" w:rsidRPr="00070F1F" w:rsidRDefault="00E60B53"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These Terms of Use </w:t>
      </w:r>
      <w:r w:rsidR="00160B44">
        <w:rPr>
          <w:rFonts w:asciiTheme="minorHAnsi" w:hAnsiTheme="minorHAnsi" w:cstheme="minorHAnsi"/>
          <w:sz w:val="22"/>
          <w:szCs w:val="22"/>
          <w:lang w:val="en-GB"/>
        </w:rPr>
        <w:t>provide the conditions under which the End User shall use the Activation card.</w:t>
      </w:r>
    </w:p>
    <w:p w14:paraId="5B9FC5C9" w14:textId="77777777" w:rsidR="005B1ECA" w:rsidRPr="00070F1F" w:rsidRDefault="005B1ECA" w:rsidP="005B1ECA">
      <w:pPr>
        <w:jc w:val="both"/>
        <w:rPr>
          <w:rFonts w:asciiTheme="minorHAnsi" w:hAnsiTheme="minorHAnsi" w:cstheme="minorHAnsi"/>
          <w:sz w:val="22"/>
          <w:szCs w:val="22"/>
          <w:lang w:val="en-GB"/>
        </w:rPr>
      </w:pPr>
    </w:p>
    <w:p w14:paraId="1B73A2AA" w14:textId="77777777" w:rsidR="005B1ECA" w:rsidRPr="00070F1F" w:rsidRDefault="005B1ECA" w:rsidP="005B1ECA">
      <w:pPr>
        <w:jc w:val="both"/>
        <w:rPr>
          <w:rFonts w:asciiTheme="minorHAnsi" w:hAnsiTheme="minorHAnsi" w:cstheme="minorHAnsi"/>
          <w:b/>
          <w:sz w:val="22"/>
          <w:szCs w:val="22"/>
          <w:u w:val="single"/>
          <w:lang w:val="en-GB"/>
        </w:rPr>
      </w:pPr>
      <w:r w:rsidRPr="00070F1F">
        <w:rPr>
          <w:rFonts w:asciiTheme="minorHAnsi" w:hAnsiTheme="minorHAnsi" w:cstheme="minorHAnsi"/>
          <w:b/>
          <w:bCs/>
          <w:sz w:val="22"/>
          <w:szCs w:val="22"/>
          <w:u w:val="single"/>
          <w:lang w:val="en-GB"/>
        </w:rPr>
        <w:t>This having been stated, the following has been agreed and decided upon:</w:t>
      </w:r>
    </w:p>
    <w:p w14:paraId="3E3403CA" w14:textId="77777777" w:rsidR="005B1ECA" w:rsidRPr="00070F1F" w:rsidRDefault="005B1ECA" w:rsidP="005B1ECA">
      <w:pPr>
        <w:rPr>
          <w:rFonts w:asciiTheme="minorHAnsi" w:hAnsiTheme="minorHAnsi" w:cstheme="minorHAnsi"/>
          <w:sz w:val="22"/>
          <w:szCs w:val="22"/>
          <w:lang w:val="en-GB"/>
        </w:rPr>
      </w:pPr>
    </w:p>
    <w:p w14:paraId="6C82206A" w14:textId="2D8AC8AE" w:rsidR="005B1ECA" w:rsidRPr="00070F1F" w:rsidRDefault="005B1ECA" w:rsidP="005B1ECA">
      <w:pPr>
        <w:rPr>
          <w:rFonts w:asciiTheme="minorHAnsi" w:hAnsiTheme="minorHAnsi" w:cstheme="minorHAnsi"/>
          <w:b/>
          <w:sz w:val="22"/>
          <w:szCs w:val="22"/>
          <w:lang w:val="en-GB"/>
        </w:rPr>
      </w:pPr>
      <w:r w:rsidRPr="00070F1F">
        <w:rPr>
          <w:rFonts w:asciiTheme="minorHAnsi" w:hAnsiTheme="minorHAnsi" w:cstheme="minorHAnsi"/>
          <w:b/>
          <w:bCs/>
          <w:sz w:val="22"/>
          <w:szCs w:val="22"/>
          <w:lang w:val="en-GB"/>
        </w:rPr>
        <w:t>ARTICLE 1: DEFINITIONS</w:t>
      </w:r>
    </w:p>
    <w:p w14:paraId="57228003" w14:textId="77777777" w:rsidR="005B1ECA" w:rsidRPr="00070F1F" w:rsidRDefault="005B1ECA" w:rsidP="005B1ECA">
      <w:pPr>
        <w:rPr>
          <w:rFonts w:asciiTheme="minorHAnsi" w:hAnsiTheme="minorHAnsi" w:cstheme="minorHAnsi"/>
          <w:sz w:val="22"/>
          <w:szCs w:val="22"/>
          <w:lang w:val="en-GB"/>
        </w:rPr>
      </w:pPr>
    </w:p>
    <w:p w14:paraId="6195D685" w14:textId="2A5C03AB" w:rsidR="005B1ECA" w:rsidRDefault="005B1ECA" w:rsidP="00160B44">
      <w:pPr>
        <w:pStyle w:val="ListParagraph"/>
        <w:numPr>
          <w:ilvl w:val="0"/>
          <w:numId w:val="7"/>
        </w:numPr>
        <w:suppressAutoHyphens/>
        <w:jc w:val="both"/>
        <w:rPr>
          <w:rFonts w:asciiTheme="minorHAnsi" w:hAnsiTheme="minorHAnsi" w:cstheme="minorHAnsi"/>
          <w:sz w:val="22"/>
          <w:szCs w:val="22"/>
          <w:lang w:val="en-GB"/>
        </w:rPr>
      </w:pPr>
      <w:r w:rsidRPr="00070F1F">
        <w:rPr>
          <w:rFonts w:asciiTheme="minorHAnsi" w:hAnsiTheme="minorHAnsi" w:cstheme="minorHAnsi"/>
          <w:b/>
          <w:bCs/>
          <w:sz w:val="22"/>
          <w:szCs w:val="22"/>
          <w:lang w:val="en-GB"/>
        </w:rPr>
        <w:t xml:space="preserve">Activation </w:t>
      </w:r>
      <w:r w:rsidR="00160B44">
        <w:rPr>
          <w:rFonts w:asciiTheme="minorHAnsi" w:hAnsiTheme="minorHAnsi" w:cstheme="minorHAnsi"/>
          <w:b/>
          <w:bCs/>
          <w:sz w:val="22"/>
          <w:szCs w:val="22"/>
          <w:lang w:val="en-GB"/>
        </w:rPr>
        <w:t xml:space="preserve">card: </w:t>
      </w:r>
      <w:r w:rsidRPr="00160B44">
        <w:rPr>
          <w:rFonts w:asciiTheme="minorHAnsi" w:hAnsiTheme="minorHAnsi" w:cstheme="minorHAnsi"/>
          <w:sz w:val="22"/>
          <w:szCs w:val="22"/>
          <w:lang w:val="en-GB"/>
        </w:rPr>
        <w:t>refers to the</w:t>
      </w:r>
      <w:r w:rsidRPr="00160B44">
        <w:rPr>
          <w:rFonts w:asciiTheme="minorHAnsi" w:hAnsiTheme="minorHAnsi" w:cstheme="minorHAnsi"/>
          <w:b/>
          <w:bCs/>
          <w:sz w:val="22"/>
          <w:szCs w:val="22"/>
          <w:lang w:val="en-GB"/>
        </w:rPr>
        <w:t xml:space="preserve"> </w:t>
      </w:r>
      <w:r w:rsidR="00160B44">
        <w:rPr>
          <w:rFonts w:asciiTheme="minorHAnsi" w:hAnsiTheme="minorHAnsi" w:cstheme="minorHAnsi"/>
          <w:sz w:val="22"/>
          <w:szCs w:val="22"/>
          <w:lang w:val="en-GB"/>
        </w:rPr>
        <w:t xml:space="preserve">card provided by </w:t>
      </w:r>
      <w:r w:rsidR="00A46177">
        <w:rPr>
          <w:rFonts w:asciiTheme="minorHAnsi" w:hAnsiTheme="minorHAnsi" w:cstheme="minorHAnsi"/>
          <w:sz w:val="22"/>
          <w:szCs w:val="22"/>
          <w:lang w:val="en-GB"/>
        </w:rPr>
        <w:t>HELIX</w:t>
      </w:r>
      <w:r w:rsidR="00160B44">
        <w:rPr>
          <w:rFonts w:asciiTheme="minorHAnsi" w:hAnsiTheme="minorHAnsi" w:cstheme="minorHAnsi"/>
          <w:sz w:val="22"/>
          <w:szCs w:val="22"/>
          <w:lang w:val="en-GB"/>
        </w:rPr>
        <w:t xml:space="preserve"> that is inserted in the reader of the </w:t>
      </w:r>
      <w:r w:rsidR="007D31EA">
        <w:rPr>
          <w:rFonts w:asciiTheme="minorHAnsi" w:hAnsiTheme="minorHAnsi" w:cstheme="minorHAnsi"/>
          <w:sz w:val="22"/>
          <w:szCs w:val="22"/>
          <w:lang w:val="en-GB"/>
        </w:rPr>
        <w:t>Rx</w:t>
      </w:r>
      <w:r w:rsidR="00160B44">
        <w:rPr>
          <w:rFonts w:asciiTheme="minorHAnsi" w:hAnsiTheme="minorHAnsi" w:cstheme="minorHAnsi"/>
          <w:sz w:val="22"/>
          <w:szCs w:val="22"/>
          <w:lang w:val="en-GB"/>
        </w:rPr>
        <w:t xml:space="preserve"> device</w:t>
      </w:r>
      <w:r w:rsidRPr="00160B44">
        <w:rPr>
          <w:rFonts w:asciiTheme="minorHAnsi" w:hAnsiTheme="minorHAnsi" w:cstheme="minorHAnsi"/>
          <w:sz w:val="22"/>
          <w:szCs w:val="22"/>
          <w:lang w:val="en-GB"/>
        </w:rPr>
        <w:t>.</w:t>
      </w:r>
    </w:p>
    <w:p w14:paraId="29E02A34" w14:textId="77777777" w:rsidR="00160B44" w:rsidRDefault="00160B44" w:rsidP="00160B44">
      <w:pPr>
        <w:pStyle w:val="ListParagraph"/>
        <w:suppressAutoHyphens/>
        <w:jc w:val="both"/>
        <w:rPr>
          <w:rFonts w:asciiTheme="minorHAnsi" w:hAnsiTheme="minorHAnsi" w:cstheme="minorHAnsi"/>
          <w:sz w:val="22"/>
          <w:szCs w:val="22"/>
          <w:lang w:val="en-GB"/>
        </w:rPr>
      </w:pPr>
    </w:p>
    <w:p w14:paraId="36723B5B" w14:textId="3D7A5E35" w:rsidR="00160B44" w:rsidRPr="00160B44" w:rsidRDefault="00160B44" w:rsidP="00160B44">
      <w:pPr>
        <w:pStyle w:val="ListParagraph"/>
        <w:numPr>
          <w:ilvl w:val="0"/>
          <w:numId w:val="7"/>
        </w:numPr>
        <w:suppressAutoHyphens/>
        <w:jc w:val="both"/>
        <w:rPr>
          <w:rFonts w:asciiTheme="minorHAnsi" w:hAnsiTheme="minorHAnsi" w:cstheme="minorHAnsi"/>
          <w:sz w:val="22"/>
          <w:szCs w:val="22"/>
          <w:lang w:val="en-GB"/>
        </w:rPr>
      </w:pPr>
      <w:r>
        <w:rPr>
          <w:rFonts w:asciiTheme="minorHAnsi" w:hAnsiTheme="minorHAnsi" w:cstheme="minorHAnsi"/>
          <w:b/>
          <w:bCs/>
          <w:sz w:val="22"/>
          <w:szCs w:val="22"/>
          <w:lang w:val="en-GB"/>
        </w:rPr>
        <w:t>Activation code:</w:t>
      </w:r>
      <w:r>
        <w:rPr>
          <w:rFonts w:asciiTheme="minorHAnsi" w:hAnsiTheme="minorHAnsi" w:cstheme="minorHAnsi"/>
          <w:sz w:val="22"/>
          <w:szCs w:val="22"/>
          <w:lang w:val="en-GB"/>
        </w:rPr>
        <w:t xml:space="preserve"> refers to the codes contained in the Activation cards that are activated one by one at e</w:t>
      </w:r>
      <w:r w:rsidR="004C7F7B">
        <w:rPr>
          <w:rFonts w:asciiTheme="minorHAnsi" w:hAnsiTheme="minorHAnsi" w:cstheme="minorHAnsi"/>
          <w:sz w:val="22"/>
          <w:szCs w:val="22"/>
          <w:lang w:val="en-GB"/>
        </w:rPr>
        <w:t>ach</w:t>
      </w:r>
      <w:r>
        <w:rPr>
          <w:rFonts w:asciiTheme="minorHAnsi" w:hAnsiTheme="minorHAnsi" w:cstheme="minorHAnsi"/>
          <w:sz w:val="22"/>
          <w:szCs w:val="22"/>
          <w:lang w:val="en-GB"/>
        </w:rPr>
        <w:t xml:space="preserve"> shot </w:t>
      </w:r>
      <w:proofErr w:type="gramStart"/>
      <w:r>
        <w:rPr>
          <w:rFonts w:asciiTheme="minorHAnsi" w:hAnsiTheme="minorHAnsi" w:cstheme="minorHAnsi"/>
          <w:sz w:val="22"/>
          <w:szCs w:val="22"/>
          <w:lang w:val="en-GB"/>
        </w:rPr>
        <w:t>in order to</w:t>
      </w:r>
      <w:proofErr w:type="gramEnd"/>
      <w:r>
        <w:rPr>
          <w:rFonts w:asciiTheme="minorHAnsi" w:hAnsiTheme="minorHAnsi" w:cstheme="minorHAnsi"/>
          <w:sz w:val="22"/>
          <w:szCs w:val="22"/>
          <w:lang w:val="en-GB"/>
        </w:rPr>
        <w:t xml:space="preserve"> use the </w:t>
      </w:r>
      <w:r w:rsidR="007D31EA">
        <w:rPr>
          <w:rFonts w:asciiTheme="minorHAnsi" w:hAnsiTheme="minorHAnsi" w:cstheme="minorHAnsi"/>
          <w:sz w:val="22"/>
          <w:szCs w:val="22"/>
          <w:lang w:val="en-GB"/>
        </w:rPr>
        <w:t>Rx</w:t>
      </w:r>
      <w:r>
        <w:rPr>
          <w:rFonts w:asciiTheme="minorHAnsi" w:hAnsiTheme="minorHAnsi" w:cstheme="minorHAnsi"/>
          <w:sz w:val="22"/>
          <w:szCs w:val="22"/>
          <w:lang w:val="en-GB"/>
        </w:rPr>
        <w:t xml:space="preserve"> device.</w:t>
      </w:r>
    </w:p>
    <w:p w14:paraId="4C538794" w14:textId="77777777" w:rsidR="005B1ECA" w:rsidRPr="00070F1F" w:rsidRDefault="005B1ECA" w:rsidP="005B1ECA">
      <w:pPr>
        <w:pStyle w:val="ListParagraph"/>
        <w:suppressAutoHyphens/>
        <w:jc w:val="both"/>
        <w:rPr>
          <w:rFonts w:asciiTheme="minorHAnsi" w:hAnsiTheme="minorHAnsi" w:cstheme="minorHAnsi"/>
          <w:sz w:val="22"/>
          <w:szCs w:val="22"/>
          <w:lang w:val="en-GB"/>
        </w:rPr>
      </w:pPr>
    </w:p>
    <w:p w14:paraId="3B851BBF" w14:textId="0E96C566" w:rsidR="005B1ECA" w:rsidRPr="00070F1F" w:rsidRDefault="005B1ECA" w:rsidP="005B1ECA">
      <w:pPr>
        <w:pStyle w:val="ListParagraph"/>
        <w:numPr>
          <w:ilvl w:val="0"/>
          <w:numId w:val="7"/>
        </w:numPr>
        <w:suppressAutoHyphens/>
        <w:jc w:val="both"/>
        <w:rPr>
          <w:rFonts w:asciiTheme="minorHAnsi" w:hAnsiTheme="minorHAnsi" w:cstheme="minorHAnsi"/>
          <w:sz w:val="22"/>
          <w:szCs w:val="22"/>
          <w:lang w:val="en-GB"/>
        </w:rPr>
      </w:pPr>
      <w:r w:rsidRPr="00070F1F">
        <w:rPr>
          <w:rFonts w:asciiTheme="minorHAnsi" w:hAnsiTheme="minorHAnsi" w:cstheme="minorHAnsi"/>
          <w:b/>
          <w:bCs/>
          <w:sz w:val="22"/>
          <w:szCs w:val="22"/>
          <w:lang w:val="en-GB"/>
        </w:rPr>
        <w:t>EULA</w:t>
      </w:r>
      <w:r w:rsidRPr="00070F1F">
        <w:rPr>
          <w:rFonts w:asciiTheme="minorHAnsi" w:hAnsiTheme="minorHAnsi" w:cstheme="minorHAnsi"/>
          <w:sz w:val="22"/>
          <w:szCs w:val="22"/>
          <w:lang w:val="en-GB"/>
        </w:rPr>
        <w:t xml:space="preserve">: refers to </w:t>
      </w:r>
      <w:r w:rsidR="00160B44">
        <w:rPr>
          <w:rFonts w:asciiTheme="minorHAnsi" w:hAnsiTheme="minorHAnsi" w:cstheme="minorHAnsi"/>
          <w:sz w:val="22"/>
          <w:szCs w:val="22"/>
          <w:lang w:val="en-GB"/>
        </w:rPr>
        <w:t>these Terms of USE</w:t>
      </w:r>
      <w:r w:rsidRPr="00070F1F">
        <w:rPr>
          <w:rFonts w:asciiTheme="minorHAnsi" w:hAnsiTheme="minorHAnsi" w:cstheme="minorHAnsi"/>
          <w:sz w:val="22"/>
          <w:szCs w:val="22"/>
          <w:lang w:val="en-GB"/>
        </w:rPr>
        <w:t>.</w:t>
      </w:r>
    </w:p>
    <w:p w14:paraId="7C864633" w14:textId="77777777" w:rsidR="005B1ECA" w:rsidRPr="00070F1F" w:rsidRDefault="005B1ECA" w:rsidP="005B1ECA">
      <w:pPr>
        <w:pStyle w:val="ListParagraph"/>
        <w:rPr>
          <w:rFonts w:asciiTheme="minorHAnsi" w:hAnsiTheme="minorHAnsi" w:cstheme="minorHAnsi"/>
          <w:sz w:val="22"/>
          <w:szCs w:val="22"/>
          <w:lang w:val="en-GB"/>
        </w:rPr>
      </w:pPr>
    </w:p>
    <w:p w14:paraId="46400E3C" w14:textId="14CA6A9D" w:rsidR="005B1ECA" w:rsidRPr="00070F1F" w:rsidRDefault="005B1ECA" w:rsidP="005B1ECA">
      <w:pPr>
        <w:pStyle w:val="ListParagraph"/>
        <w:numPr>
          <w:ilvl w:val="0"/>
          <w:numId w:val="7"/>
        </w:numPr>
        <w:suppressAutoHyphens/>
        <w:jc w:val="both"/>
        <w:rPr>
          <w:rFonts w:asciiTheme="minorHAnsi" w:hAnsiTheme="minorHAnsi" w:cstheme="minorHAnsi"/>
          <w:sz w:val="22"/>
          <w:szCs w:val="22"/>
          <w:lang w:val="en-GB"/>
        </w:rPr>
      </w:pPr>
      <w:r w:rsidRPr="00070F1F">
        <w:rPr>
          <w:rFonts w:asciiTheme="minorHAnsi" w:hAnsiTheme="minorHAnsi" w:cstheme="minorHAnsi"/>
          <w:b/>
          <w:bCs/>
          <w:sz w:val="22"/>
          <w:szCs w:val="22"/>
          <w:lang w:val="en-GB"/>
        </w:rPr>
        <w:t>DISTRIBUTOR</w:t>
      </w:r>
      <w:r w:rsidRPr="00070F1F">
        <w:rPr>
          <w:rFonts w:asciiTheme="minorHAnsi" w:hAnsiTheme="minorHAnsi" w:cstheme="minorHAnsi"/>
          <w:sz w:val="22"/>
          <w:szCs w:val="22"/>
          <w:lang w:val="en-GB"/>
        </w:rPr>
        <w:t>: refers to</w:t>
      </w:r>
      <w:r w:rsidR="00160B44">
        <w:rPr>
          <w:rFonts w:asciiTheme="minorHAnsi" w:hAnsiTheme="minorHAnsi" w:cstheme="minorHAnsi"/>
          <w:sz w:val="22"/>
          <w:szCs w:val="22"/>
          <w:lang w:val="en-GB"/>
        </w:rPr>
        <w:t xml:space="preserve"> </w:t>
      </w:r>
      <w:r w:rsidR="00A46177">
        <w:rPr>
          <w:rFonts w:asciiTheme="minorHAnsi" w:hAnsiTheme="minorHAnsi" w:cstheme="minorHAnsi"/>
          <w:sz w:val="22"/>
          <w:szCs w:val="22"/>
          <w:lang w:val="en-GB"/>
        </w:rPr>
        <w:t>HELIX</w:t>
      </w:r>
      <w:r w:rsidRPr="00070F1F">
        <w:rPr>
          <w:rFonts w:asciiTheme="minorHAnsi" w:hAnsiTheme="minorHAnsi" w:cstheme="minorHAnsi"/>
          <w:sz w:val="22"/>
          <w:szCs w:val="22"/>
          <w:lang w:val="en-GB"/>
        </w:rPr>
        <w:t xml:space="preserve">'s independent partner, authorised and trained by </w:t>
      </w:r>
      <w:r w:rsidR="00A46177">
        <w:rPr>
          <w:rFonts w:asciiTheme="minorHAnsi" w:hAnsiTheme="minorHAnsi" w:cstheme="minorHAnsi"/>
          <w:sz w:val="22"/>
          <w:szCs w:val="22"/>
          <w:lang w:val="en-GB"/>
        </w:rPr>
        <w:t>HELIX</w:t>
      </w:r>
      <w:r w:rsidR="00160B44">
        <w:rPr>
          <w:rFonts w:asciiTheme="minorHAnsi" w:hAnsiTheme="minorHAnsi" w:cstheme="minorHAnsi"/>
          <w:sz w:val="22"/>
          <w:szCs w:val="22"/>
          <w:lang w:val="en-GB"/>
        </w:rPr>
        <w:t xml:space="preserve"> </w:t>
      </w:r>
      <w:r w:rsidRPr="00070F1F">
        <w:rPr>
          <w:rFonts w:asciiTheme="minorHAnsi" w:hAnsiTheme="minorHAnsi" w:cstheme="minorHAnsi"/>
          <w:sz w:val="22"/>
          <w:szCs w:val="22"/>
          <w:lang w:val="en-GB"/>
        </w:rPr>
        <w:t xml:space="preserve">to market the </w:t>
      </w:r>
      <w:r w:rsidR="007D31EA">
        <w:rPr>
          <w:rFonts w:asciiTheme="minorHAnsi" w:hAnsiTheme="minorHAnsi" w:cstheme="minorHAnsi"/>
          <w:sz w:val="22"/>
          <w:szCs w:val="22"/>
          <w:lang w:val="en-GB"/>
        </w:rPr>
        <w:t>Rx</w:t>
      </w:r>
      <w:r w:rsidR="00160B44">
        <w:rPr>
          <w:rFonts w:asciiTheme="minorHAnsi" w:hAnsiTheme="minorHAnsi" w:cstheme="minorHAnsi"/>
          <w:sz w:val="22"/>
          <w:szCs w:val="22"/>
          <w:lang w:val="en-GB"/>
        </w:rPr>
        <w:t xml:space="preserve"> devices</w:t>
      </w:r>
      <w:r w:rsidRPr="00070F1F">
        <w:rPr>
          <w:rFonts w:asciiTheme="minorHAnsi" w:hAnsiTheme="minorHAnsi" w:cstheme="minorHAnsi"/>
          <w:sz w:val="22"/>
          <w:szCs w:val="22"/>
          <w:lang w:val="en-GB"/>
        </w:rPr>
        <w:t>.</w:t>
      </w:r>
    </w:p>
    <w:p w14:paraId="16E48463" w14:textId="77777777" w:rsidR="005B1ECA" w:rsidRPr="00070F1F" w:rsidRDefault="005B1ECA" w:rsidP="005B1ECA">
      <w:pPr>
        <w:pStyle w:val="ListParagraph"/>
        <w:suppressAutoHyphens/>
        <w:jc w:val="both"/>
        <w:rPr>
          <w:rFonts w:asciiTheme="minorHAnsi" w:hAnsiTheme="minorHAnsi" w:cstheme="minorHAnsi"/>
          <w:sz w:val="22"/>
          <w:szCs w:val="22"/>
          <w:lang w:val="en-GB"/>
        </w:rPr>
      </w:pPr>
    </w:p>
    <w:p w14:paraId="57B78EF9" w14:textId="327C0F19" w:rsidR="005B1ECA" w:rsidRPr="00070F1F" w:rsidRDefault="005B1ECA" w:rsidP="005B1ECA">
      <w:pPr>
        <w:pStyle w:val="ListParagraph"/>
        <w:numPr>
          <w:ilvl w:val="0"/>
          <w:numId w:val="7"/>
        </w:numPr>
        <w:suppressAutoHyphens/>
        <w:jc w:val="both"/>
        <w:rPr>
          <w:rFonts w:asciiTheme="minorHAnsi" w:hAnsiTheme="minorHAnsi" w:cstheme="minorHAnsi"/>
          <w:sz w:val="22"/>
          <w:szCs w:val="22"/>
          <w:lang w:val="en-GB"/>
        </w:rPr>
      </w:pPr>
      <w:r w:rsidRPr="00070F1F">
        <w:rPr>
          <w:rFonts w:asciiTheme="minorHAnsi" w:hAnsiTheme="minorHAnsi" w:cstheme="minorHAnsi"/>
          <w:b/>
          <w:bCs/>
          <w:sz w:val="22"/>
          <w:szCs w:val="22"/>
          <w:lang w:val="en-GB"/>
        </w:rPr>
        <w:t>Party:</w:t>
      </w:r>
      <w:r w:rsidRPr="00070F1F">
        <w:rPr>
          <w:rFonts w:asciiTheme="minorHAnsi" w:hAnsiTheme="minorHAnsi" w:cstheme="minorHAnsi"/>
          <w:sz w:val="22"/>
          <w:szCs w:val="22"/>
          <w:lang w:val="en-GB"/>
        </w:rPr>
        <w:t xml:space="preserve"> here refers to </w:t>
      </w:r>
      <w:r w:rsidR="00A46177">
        <w:rPr>
          <w:rFonts w:asciiTheme="minorHAnsi" w:hAnsiTheme="minorHAnsi" w:cstheme="minorHAnsi"/>
          <w:sz w:val="22"/>
          <w:szCs w:val="22"/>
          <w:lang w:val="en-GB"/>
        </w:rPr>
        <w:t>HELIX</w:t>
      </w:r>
      <w:r w:rsidRPr="00070F1F">
        <w:rPr>
          <w:rFonts w:asciiTheme="minorHAnsi" w:hAnsiTheme="minorHAnsi" w:cstheme="minorHAnsi"/>
          <w:sz w:val="22"/>
          <w:szCs w:val="22"/>
          <w:lang w:val="en-GB"/>
        </w:rPr>
        <w:t xml:space="preserve"> or the End User.</w:t>
      </w:r>
    </w:p>
    <w:p w14:paraId="37F4CB76" w14:textId="77777777" w:rsidR="005B1ECA" w:rsidRPr="00070F1F" w:rsidRDefault="005B1ECA" w:rsidP="005B1ECA">
      <w:pPr>
        <w:pStyle w:val="ListParagraph"/>
        <w:suppressAutoHyphens/>
        <w:jc w:val="both"/>
        <w:rPr>
          <w:rFonts w:asciiTheme="minorHAnsi" w:hAnsiTheme="minorHAnsi" w:cstheme="minorHAnsi"/>
          <w:sz w:val="22"/>
          <w:szCs w:val="22"/>
          <w:lang w:val="en-GB"/>
        </w:rPr>
      </w:pPr>
    </w:p>
    <w:p w14:paraId="7A7DED0D" w14:textId="5AC59963" w:rsidR="005B1ECA" w:rsidRPr="00070F1F" w:rsidRDefault="005B1ECA" w:rsidP="005B1ECA">
      <w:pPr>
        <w:pStyle w:val="ListParagraph"/>
        <w:numPr>
          <w:ilvl w:val="0"/>
          <w:numId w:val="7"/>
        </w:numPr>
        <w:suppressAutoHyphens/>
        <w:jc w:val="both"/>
        <w:rPr>
          <w:rFonts w:asciiTheme="minorHAnsi" w:hAnsiTheme="minorHAnsi" w:cstheme="minorHAnsi"/>
          <w:sz w:val="22"/>
          <w:szCs w:val="22"/>
          <w:lang w:val="en-GB"/>
        </w:rPr>
      </w:pPr>
      <w:r w:rsidRPr="00070F1F">
        <w:rPr>
          <w:rFonts w:asciiTheme="minorHAnsi" w:hAnsiTheme="minorHAnsi" w:cstheme="minorHAnsi"/>
          <w:b/>
          <w:bCs/>
          <w:sz w:val="22"/>
          <w:szCs w:val="22"/>
          <w:lang w:val="en-GB"/>
        </w:rPr>
        <w:t xml:space="preserve">End </w:t>
      </w:r>
      <w:proofErr w:type="gramStart"/>
      <w:r w:rsidRPr="00070F1F">
        <w:rPr>
          <w:rFonts w:asciiTheme="minorHAnsi" w:hAnsiTheme="minorHAnsi" w:cstheme="minorHAnsi"/>
          <w:b/>
          <w:bCs/>
          <w:sz w:val="22"/>
          <w:szCs w:val="22"/>
          <w:lang w:val="en-GB"/>
        </w:rPr>
        <w:t>User:</w:t>
      </w:r>
      <w:proofErr w:type="gramEnd"/>
      <w:r w:rsidRPr="00070F1F">
        <w:rPr>
          <w:rFonts w:asciiTheme="minorHAnsi" w:hAnsiTheme="minorHAnsi" w:cstheme="minorHAnsi"/>
          <w:sz w:val="22"/>
          <w:szCs w:val="22"/>
          <w:lang w:val="en-GB"/>
        </w:rPr>
        <w:t xml:space="preserve"> refers to any</w:t>
      </w:r>
      <w:r w:rsidRPr="00070F1F">
        <w:rPr>
          <w:rFonts w:asciiTheme="minorHAnsi" w:hAnsiTheme="minorHAnsi" w:cstheme="minorHAnsi"/>
          <w:b/>
          <w:bCs/>
          <w:sz w:val="22"/>
          <w:szCs w:val="22"/>
          <w:lang w:val="en-GB"/>
        </w:rPr>
        <w:t xml:space="preserve"> </w:t>
      </w:r>
      <w:r w:rsidRPr="00070F1F">
        <w:rPr>
          <w:rFonts w:asciiTheme="minorHAnsi" w:hAnsiTheme="minorHAnsi" w:cstheme="minorHAnsi"/>
          <w:sz w:val="22"/>
          <w:szCs w:val="22"/>
          <w:lang w:val="en-GB"/>
        </w:rPr>
        <w:t xml:space="preserve">natural or legal person </w:t>
      </w:r>
      <w:r w:rsidR="00160B44">
        <w:rPr>
          <w:rFonts w:asciiTheme="minorHAnsi" w:hAnsiTheme="minorHAnsi" w:cstheme="minorHAnsi"/>
          <w:sz w:val="22"/>
          <w:szCs w:val="22"/>
          <w:lang w:val="en-GB"/>
        </w:rPr>
        <w:t>who has</w:t>
      </w:r>
      <w:r w:rsidRPr="00070F1F">
        <w:rPr>
          <w:rFonts w:asciiTheme="minorHAnsi" w:hAnsiTheme="minorHAnsi" w:cstheme="minorHAnsi"/>
          <w:sz w:val="22"/>
          <w:szCs w:val="22"/>
          <w:lang w:val="en-GB"/>
        </w:rPr>
        <w:t xml:space="preserve"> the right to use the </w:t>
      </w:r>
      <w:r w:rsidR="007D31EA">
        <w:rPr>
          <w:rFonts w:asciiTheme="minorHAnsi" w:hAnsiTheme="minorHAnsi" w:cstheme="minorHAnsi"/>
          <w:sz w:val="22"/>
          <w:szCs w:val="22"/>
          <w:lang w:val="en-GB"/>
        </w:rPr>
        <w:t>Rx</w:t>
      </w:r>
      <w:r w:rsidR="00160B44">
        <w:rPr>
          <w:rFonts w:asciiTheme="minorHAnsi" w:hAnsiTheme="minorHAnsi" w:cstheme="minorHAnsi"/>
          <w:sz w:val="22"/>
          <w:szCs w:val="22"/>
          <w:lang w:val="en-GB"/>
        </w:rPr>
        <w:t xml:space="preserve"> device </w:t>
      </w:r>
      <w:r w:rsidRPr="00070F1F">
        <w:rPr>
          <w:rFonts w:asciiTheme="minorHAnsi" w:hAnsiTheme="minorHAnsi" w:cstheme="minorHAnsi"/>
          <w:sz w:val="22"/>
          <w:szCs w:val="22"/>
          <w:lang w:val="en-GB"/>
        </w:rPr>
        <w:t>in the context of this latter's professional activity.</w:t>
      </w:r>
    </w:p>
    <w:p w14:paraId="4BFBFDFD" w14:textId="77777777" w:rsidR="005B1ECA" w:rsidRPr="00070F1F" w:rsidRDefault="005B1ECA" w:rsidP="005B1ECA">
      <w:pPr>
        <w:pStyle w:val="ListParagraph"/>
        <w:suppressAutoHyphens/>
        <w:jc w:val="both"/>
        <w:rPr>
          <w:rFonts w:asciiTheme="minorHAnsi" w:hAnsiTheme="minorHAnsi" w:cstheme="minorHAnsi"/>
          <w:sz w:val="22"/>
          <w:szCs w:val="22"/>
          <w:lang w:val="en-GB"/>
        </w:rPr>
      </w:pPr>
    </w:p>
    <w:p w14:paraId="1D4BACE7" w14:textId="77777777" w:rsidR="005B1ECA" w:rsidRPr="00070F1F" w:rsidRDefault="005B1ECA" w:rsidP="005B1ECA">
      <w:pPr>
        <w:jc w:val="both"/>
        <w:rPr>
          <w:rFonts w:asciiTheme="minorHAnsi" w:hAnsiTheme="minorHAnsi" w:cstheme="minorHAnsi"/>
          <w:b/>
          <w:sz w:val="22"/>
          <w:szCs w:val="22"/>
          <w:lang w:val="en-GB"/>
        </w:rPr>
      </w:pPr>
    </w:p>
    <w:p w14:paraId="7B34D329" w14:textId="23E43457" w:rsidR="005B1ECA" w:rsidRPr="00070F1F" w:rsidRDefault="005B1ECA" w:rsidP="005B1ECA">
      <w:pPr>
        <w:jc w:val="both"/>
        <w:rPr>
          <w:rFonts w:asciiTheme="minorHAnsi" w:hAnsiTheme="minorHAnsi" w:cstheme="minorHAnsi"/>
          <w:b/>
          <w:sz w:val="22"/>
          <w:szCs w:val="22"/>
          <w:lang w:val="en-GB"/>
        </w:rPr>
      </w:pPr>
      <w:r w:rsidRPr="00070F1F">
        <w:rPr>
          <w:rFonts w:asciiTheme="minorHAnsi" w:hAnsiTheme="minorHAnsi" w:cstheme="minorHAnsi"/>
          <w:b/>
          <w:bCs/>
          <w:sz w:val="22"/>
          <w:szCs w:val="22"/>
          <w:lang w:val="en-GB"/>
        </w:rPr>
        <w:t>ARTICLE 2: PURPOSE</w:t>
      </w:r>
    </w:p>
    <w:p w14:paraId="3495C368" w14:textId="77777777" w:rsidR="005B1ECA" w:rsidRPr="00070F1F" w:rsidRDefault="005B1ECA" w:rsidP="005B1ECA">
      <w:pPr>
        <w:jc w:val="both"/>
        <w:rPr>
          <w:rFonts w:asciiTheme="minorHAnsi" w:hAnsiTheme="minorHAnsi" w:cstheme="minorHAnsi"/>
          <w:b/>
          <w:sz w:val="22"/>
          <w:szCs w:val="22"/>
          <w:u w:val="single"/>
          <w:lang w:val="en-GB"/>
        </w:rPr>
      </w:pPr>
    </w:p>
    <w:p w14:paraId="70763BD4" w14:textId="4FBB6B81"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The purpose of the EULA is to define the conditions under which </w:t>
      </w:r>
      <w:r w:rsidR="00A46177">
        <w:rPr>
          <w:rFonts w:asciiTheme="minorHAnsi" w:hAnsiTheme="minorHAnsi" w:cstheme="minorHAnsi"/>
          <w:sz w:val="22"/>
          <w:szCs w:val="22"/>
          <w:lang w:val="en-GB"/>
        </w:rPr>
        <w:t>HELIX</w:t>
      </w:r>
      <w:r w:rsidRPr="00070F1F">
        <w:rPr>
          <w:rFonts w:asciiTheme="minorHAnsi" w:hAnsiTheme="minorHAnsi" w:cstheme="minorHAnsi"/>
          <w:sz w:val="22"/>
          <w:szCs w:val="22"/>
          <w:lang w:val="en-GB"/>
        </w:rPr>
        <w:t xml:space="preserve"> grants to the End User the right </w:t>
      </w:r>
      <w:r w:rsidR="00930F58">
        <w:rPr>
          <w:rFonts w:asciiTheme="minorHAnsi" w:hAnsiTheme="minorHAnsi" w:cstheme="minorHAnsi"/>
          <w:sz w:val="22"/>
          <w:szCs w:val="22"/>
          <w:lang w:val="en-GB"/>
        </w:rPr>
        <w:t>to use the Activation card</w:t>
      </w:r>
      <w:r w:rsidRPr="00070F1F">
        <w:rPr>
          <w:rFonts w:asciiTheme="minorHAnsi" w:hAnsiTheme="minorHAnsi" w:cstheme="minorHAnsi"/>
          <w:sz w:val="22"/>
          <w:szCs w:val="22"/>
          <w:lang w:val="en-GB"/>
        </w:rPr>
        <w:t xml:space="preserve"> designated in the preamble and under the conditions hereafter developed.</w:t>
      </w:r>
    </w:p>
    <w:p w14:paraId="02E22610" w14:textId="77777777" w:rsidR="005B1ECA" w:rsidRPr="00070F1F" w:rsidRDefault="005B1ECA" w:rsidP="005B1ECA">
      <w:pPr>
        <w:jc w:val="both"/>
        <w:rPr>
          <w:rFonts w:asciiTheme="minorHAnsi" w:hAnsiTheme="minorHAnsi" w:cstheme="minorHAnsi"/>
          <w:sz w:val="22"/>
          <w:szCs w:val="22"/>
          <w:lang w:val="en-GB"/>
        </w:rPr>
      </w:pPr>
    </w:p>
    <w:p w14:paraId="7723C93F" w14:textId="621DFD49" w:rsidR="005B1ECA" w:rsidRPr="00070F1F" w:rsidRDefault="005B1ECA" w:rsidP="005B1ECA">
      <w:pPr>
        <w:rPr>
          <w:rFonts w:asciiTheme="minorHAnsi" w:hAnsiTheme="minorHAnsi" w:cstheme="minorHAnsi"/>
          <w:b/>
          <w:sz w:val="22"/>
          <w:szCs w:val="22"/>
          <w:lang w:val="en-GB"/>
        </w:rPr>
      </w:pPr>
      <w:r w:rsidRPr="00070F1F">
        <w:rPr>
          <w:rFonts w:asciiTheme="minorHAnsi" w:hAnsiTheme="minorHAnsi" w:cstheme="minorHAnsi"/>
          <w:b/>
          <w:bCs/>
          <w:sz w:val="22"/>
          <w:szCs w:val="22"/>
          <w:lang w:val="en-GB"/>
        </w:rPr>
        <w:t xml:space="preserve">ARTICLE 3: USING THE </w:t>
      </w:r>
      <w:r w:rsidR="00930F58">
        <w:rPr>
          <w:rFonts w:asciiTheme="minorHAnsi" w:hAnsiTheme="minorHAnsi" w:cstheme="minorHAnsi"/>
          <w:b/>
          <w:bCs/>
          <w:sz w:val="22"/>
          <w:szCs w:val="22"/>
          <w:lang w:val="en-GB"/>
        </w:rPr>
        <w:t>ACTIVATION CARD</w:t>
      </w:r>
    </w:p>
    <w:p w14:paraId="32EC5CD7" w14:textId="77777777" w:rsidR="005B1ECA" w:rsidRPr="00070F1F" w:rsidRDefault="005B1ECA" w:rsidP="005B1ECA">
      <w:pPr>
        <w:jc w:val="both"/>
        <w:rPr>
          <w:rFonts w:asciiTheme="minorHAnsi" w:hAnsiTheme="minorHAnsi" w:cstheme="minorHAnsi"/>
          <w:b/>
          <w:sz w:val="22"/>
          <w:szCs w:val="22"/>
          <w:u w:val="single"/>
          <w:lang w:val="en-GB"/>
        </w:rPr>
      </w:pPr>
    </w:p>
    <w:p w14:paraId="7F19C17F" w14:textId="0ABB5997" w:rsidR="005B1ECA" w:rsidRDefault="00A46177"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HELIX</w:t>
      </w:r>
      <w:r w:rsidR="00633E8E">
        <w:rPr>
          <w:rFonts w:asciiTheme="minorHAnsi" w:hAnsiTheme="minorHAnsi" w:cstheme="minorHAnsi"/>
          <w:sz w:val="22"/>
          <w:szCs w:val="22"/>
          <w:lang w:val="en-GB"/>
        </w:rPr>
        <w:t xml:space="preserve"> requires that </w:t>
      </w:r>
      <w:r w:rsidR="00A431FA">
        <w:rPr>
          <w:rFonts w:asciiTheme="minorHAnsi" w:hAnsiTheme="minorHAnsi" w:cstheme="minorHAnsi"/>
          <w:sz w:val="22"/>
          <w:szCs w:val="22"/>
          <w:lang w:val="en-GB"/>
        </w:rPr>
        <w:t xml:space="preserve">the surgeon </w:t>
      </w:r>
      <w:r w:rsidR="00055BF9">
        <w:rPr>
          <w:rFonts w:asciiTheme="minorHAnsi" w:hAnsiTheme="minorHAnsi" w:cstheme="minorHAnsi"/>
          <w:sz w:val="22"/>
          <w:szCs w:val="22"/>
          <w:lang w:val="en-GB"/>
        </w:rPr>
        <w:t>has been</w:t>
      </w:r>
      <w:r w:rsidR="005B1ECA" w:rsidRPr="00070F1F">
        <w:rPr>
          <w:rFonts w:asciiTheme="minorHAnsi" w:hAnsiTheme="minorHAnsi" w:cstheme="minorHAnsi"/>
          <w:sz w:val="22"/>
          <w:szCs w:val="22"/>
          <w:lang w:val="en-GB"/>
        </w:rPr>
        <w:t xml:space="preserve"> </w:t>
      </w:r>
      <w:r w:rsidR="00A431FA">
        <w:rPr>
          <w:rFonts w:asciiTheme="minorHAnsi" w:hAnsiTheme="minorHAnsi" w:cstheme="minorHAnsi"/>
          <w:sz w:val="22"/>
          <w:szCs w:val="22"/>
          <w:lang w:val="en-GB"/>
        </w:rPr>
        <w:t xml:space="preserve">previously trained </w:t>
      </w:r>
      <w:r w:rsidR="00D24EFB">
        <w:rPr>
          <w:rFonts w:asciiTheme="minorHAnsi" w:hAnsiTheme="minorHAnsi" w:cstheme="minorHAnsi"/>
          <w:sz w:val="22"/>
          <w:szCs w:val="22"/>
          <w:lang w:val="en-GB"/>
        </w:rPr>
        <w:t xml:space="preserve">and obtained the </w:t>
      </w:r>
      <w:r w:rsidR="00055BF9">
        <w:rPr>
          <w:rFonts w:asciiTheme="minorHAnsi" w:hAnsiTheme="minorHAnsi" w:cstheme="minorHAnsi"/>
          <w:sz w:val="22"/>
          <w:szCs w:val="22"/>
          <w:lang w:val="en-GB"/>
        </w:rPr>
        <w:t xml:space="preserve">dedicated </w:t>
      </w:r>
      <w:r w:rsidR="00D24EFB">
        <w:rPr>
          <w:rFonts w:asciiTheme="minorHAnsi" w:hAnsiTheme="minorHAnsi" w:cstheme="minorHAnsi"/>
          <w:sz w:val="22"/>
          <w:szCs w:val="22"/>
          <w:lang w:val="en-GB"/>
        </w:rPr>
        <w:t xml:space="preserve">certification necessary to use the </w:t>
      </w:r>
      <w:r w:rsidR="007D31EA">
        <w:rPr>
          <w:rFonts w:asciiTheme="minorHAnsi" w:hAnsiTheme="minorHAnsi" w:cstheme="minorHAnsi"/>
          <w:sz w:val="22"/>
          <w:szCs w:val="22"/>
          <w:lang w:val="en-GB"/>
        </w:rPr>
        <w:t>Rx</w:t>
      </w:r>
      <w:r w:rsidR="00D24EFB">
        <w:rPr>
          <w:rFonts w:asciiTheme="minorHAnsi" w:hAnsiTheme="minorHAnsi" w:cstheme="minorHAnsi"/>
          <w:sz w:val="22"/>
          <w:szCs w:val="22"/>
          <w:lang w:val="en-GB"/>
        </w:rPr>
        <w:t xml:space="preserve"> device.</w:t>
      </w:r>
    </w:p>
    <w:p w14:paraId="614F47FB" w14:textId="39894F83" w:rsidR="00D24EFB" w:rsidRDefault="00D24EFB" w:rsidP="005B1ECA">
      <w:pPr>
        <w:jc w:val="both"/>
        <w:rPr>
          <w:rFonts w:asciiTheme="minorHAnsi" w:hAnsiTheme="minorHAnsi" w:cstheme="minorHAnsi"/>
          <w:sz w:val="22"/>
          <w:szCs w:val="22"/>
          <w:lang w:val="en-GB"/>
        </w:rPr>
      </w:pPr>
    </w:p>
    <w:p w14:paraId="63BC1A92" w14:textId="6671D019" w:rsidR="00D24EFB" w:rsidRDefault="00D24EFB"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conditions of use of the Activation card are described in the instructions for use of the </w:t>
      </w:r>
      <w:r w:rsidR="007D31EA">
        <w:rPr>
          <w:rFonts w:asciiTheme="minorHAnsi" w:hAnsiTheme="minorHAnsi" w:cstheme="minorHAnsi"/>
          <w:sz w:val="22"/>
          <w:szCs w:val="22"/>
          <w:lang w:val="en-GB"/>
        </w:rPr>
        <w:t>Rx</w:t>
      </w:r>
      <w:r>
        <w:rPr>
          <w:rFonts w:asciiTheme="minorHAnsi" w:hAnsiTheme="minorHAnsi" w:cstheme="minorHAnsi"/>
          <w:sz w:val="22"/>
          <w:szCs w:val="22"/>
          <w:lang w:val="en-GB"/>
        </w:rPr>
        <w:t xml:space="preserve"> device</w:t>
      </w:r>
      <w:r w:rsidR="00055BF9">
        <w:rPr>
          <w:rFonts w:asciiTheme="minorHAnsi" w:hAnsiTheme="minorHAnsi" w:cstheme="minorHAnsi"/>
          <w:sz w:val="22"/>
          <w:szCs w:val="22"/>
          <w:lang w:val="en-GB"/>
        </w:rPr>
        <w:t xml:space="preserve"> which specify the </w:t>
      </w:r>
      <w:r w:rsidR="004C7F7B">
        <w:rPr>
          <w:rFonts w:asciiTheme="minorHAnsi" w:hAnsiTheme="minorHAnsi" w:cstheme="minorHAnsi"/>
          <w:sz w:val="22"/>
          <w:szCs w:val="22"/>
          <w:lang w:val="en-GB"/>
        </w:rPr>
        <w:t xml:space="preserve">technical checks to be performed by the surgeon before using the </w:t>
      </w:r>
      <w:r w:rsidR="007D31EA">
        <w:rPr>
          <w:rFonts w:asciiTheme="minorHAnsi" w:hAnsiTheme="minorHAnsi" w:cstheme="minorHAnsi"/>
          <w:sz w:val="22"/>
          <w:szCs w:val="22"/>
          <w:lang w:val="en-GB"/>
        </w:rPr>
        <w:t>Rx</w:t>
      </w:r>
      <w:r w:rsidR="004C7F7B">
        <w:rPr>
          <w:rFonts w:asciiTheme="minorHAnsi" w:hAnsiTheme="minorHAnsi" w:cstheme="minorHAnsi"/>
          <w:sz w:val="22"/>
          <w:szCs w:val="22"/>
          <w:lang w:val="en-GB"/>
        </w:rPr>
        <w:t xml:space="preserve"> device on a patient.</w:t>
      </w:r>
    </w:p>
    <w:p w14:paraId="2FB6DD25" w14:textId="5758F4D0" w:rsidR="00D24EFB" w:rsidRDefault="00D24EFB" w:rsidP="005B1ECA">
      <w:pPr>
        <w:jc w:val="both"/>
        <w:rPr>
          <w:rFonts w:asciiTheme="minorHAnsi" w:hAnsiTheme="minorHAnsi" w:cstheme="minorHAnsi"/>
          <w:sz w:val="22"/>
          <w:szCs w:val="22"/>
          <w:lang w:val="en-GB"/>
        </w:rPr>
      </w:pPr>
    </w:p>
    <w:p w14:paraId="0AB4ABCE" w14:textId="15623771" w:rsidR="00D24EFB" w:rsidRDefault="00D24EFB"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Activation card contains </w:t>
      </w:r>
      <w:r w:rsidR="007D31EA">
        <w:rPr>
          <w:rFonts w:asciiTheme="minorHAnsi" w:hAnsiTheme="minorHAnsi" w:cstheme="minorHAnsi"/>
          <w:sz w:val="22"/>
          <w:szCs w:val="22"/>
          <w:lang w:val="en-GB"/>
        </w:rPr>
        <w:t>a defined number of a</w:t>
      </w:r>
      <w:r w:rsidR="00055BF9">
        <w:rPr>
          <w:rFonts w:asciiTheme="minorHAnsi" w:hAnsiTheme="minorHAnsi" w:cstheme="minorHAnsi"/>
          <w:sz w:val="22"/>
          <w:szCs w:val="22"/>
          <w:lang w:val="en-GB"/>
        </w:rPr>
        <w:t xml:space="preserve">ctivations codes corresponding to </w:t>
      </w:r>
      <w:r w:rsidR="007D31EA">
        <w:rPr>
          <w:rFonts w:asciiTheme="minorHAnsi" w:hAnsiTheme="minorHAnsi" w:cstheme="minorHAnsi"/>
          <w:sz w:val="22"/>
          <w:szCs w:val="22"/>
          <w:lang w:val="en-GB"/>
        </w:rPr>
        <w:t xml:space="preserve">the same number of </w:t>
      </w:r>
      <w:r w:rsidR="00055BF9">
        <w:rPr>
          <w:rFonts w:asciiTheme="minorHAnsi" w:hAnsiTheme="minorHAnsi" w:cstheme="minorHAnsi"/>
          <w:sz w:val="22"/>
          <w:szCs w:val="22"/>
          <w:lang w:val="en-GB"/>
        </w:rPr>
        <w:t xml:space="preserve">shots that can be performed by the surgeon using the </w:t>
      </w:r>
      <w:r w:rsidR="007D31EA">
        <w:rPr>
          <w:rFonts w:asciiTheme="minorHAnsi" w:hAnsiTheme="minorHAnsi" w:cstheme="minorHAnsi"/>
          <w:sz w:val="22"/>
          <w:szCs w:val="22"/>
          <w:lang w:val="en-GB"/>
        </w:rPr>
        <w:t>Rx</w:t>
      </w:r>
      <w:r w:rsidR="00055BF9">
        <w:rPr>
          <w:rFonts w:asciiTheme="minorHAnsi" w:hAnsiTheme="minorHAnsi" w:cstheme="minorHAnsi"/>
          <w:sz w:val="22"/>
          <w:szCs w:val="22"/>
          <w:lang w:val="en-GB"/>
        </w:rPr>
        <w:t xml:space="preserve"> device.</w:t>
      </w:r>
    </w:p>
    <w:p w14:paraId="47DB0FB3" w14:textId="39F621F7" w:rsidR="00055BF9" w:rsidRDefault="00055BF9" w:rsidP="005B1ECA">
      <w:pPr>
        <w:jc w:val="both"/>
        <w:rPr>
          <w:rFonts w:asciiTheme="minorHAnsi" w:hAnsiTheme="minorHAnsi" w:cstheme="minorHAnsi"/>
          <w:sz w:val="22"/>
          <w:szCs w:val="22"/>
          <w:lang w:val="en-GB"/>
        </w:rPr>
      </w:pPr>
    </w:p>
    <w:p w14:paraId="5C469B47" w14:textId="2B14F620" w:rsidR="004C7F7B" w:rsidRPr="004C7F7B" w:rsidRDefault="00055BF9" w:rsidP="004C7F7B">
      <w:pPr>
        <w:suppressAutoHyphens/>
        <w:jc w:val="both"/>
        <w:rPr>
          <w:rFonts w:asciiTheme="minorHAnsi" w:hAnsiTheme="minorHAnsi" w:cstheme="minorHAnsi"/>
          <w:sz w:val="22"/>
          <w:szCs w:val="22"/>
          <w:lang w:val="en-GB"/>
        </w:rPr>
      </w:pPr>
      <w:r w:rsidRPr="004C7F7B">
        <w:rPr>
          <w:rFonts w:asciiTheme="minorHAnsi" w:hAnsiTheme="minorHAnsi" w:cstheme="minorHAnsi"/>
          <w:sz w:val="22"/>
          <w:szCs w:val="22"/>
          <w:lang w:val="en-GB"/>
        </w:rPr>
        <w:t xml:space="preserve">Once inserted in the reader of the </w:t>
      </w:r>
      <w:r w:rsidR="007D31EA">
        <w:rPr>
          <w:rFonts w:asciiTheme="minorHAnsi" w:hAnsiTheme="minorHAnsi" w:cstheme="minorHAnsi"/>
          <w:sz w:val="22"/>
          <w:szCs w:val="22"/>
          <w:lang w:val="en-GB"/>
        </w:rPr>
        <w:t>Rx</w:t>
      </w:r>
      <w:r w:rsidRPr="004C7F7B">
        <w:rPr>
          <w:rFonts w:asciiTheme="minorHAnsi" w:hAnsiTheme="minorHAnsi" w:cstheme="minorHAnsi"/>
          <w:sz w:val="22"/>
          <w:szCs w:val="22"/>
          <w:lang w:val="en-GB"/>
        </w:rPr>
        <w:t xml:space="preserve"> device,</w:t>
      </w:r>
      <w:r w:rsidR="004C7F7B">
        <w:rPr>
          <w:rFonts w:asciiTheme="minorHAnsi" w:hAnsiTheme="minorHAnsi" w:cstheme="minorHAnsi"/>
          <w:sz w:val="22"/>
          <w:szCs w:val="22"/>
          <w:lang w:val="en-GB"/>
        </w:rPr>
        <w:t xml:space="preserve"> t</w:t>
      </w:r>
      <w:r w:rsidR="004C7F7B" w:rsidRPr="004C7F7B">
        <w:rPr>
          <w:rFonts w:asciiTheme="minorHAnsi" w:hAnsiTheme="minorHAnsi" w:cstheme="minorHAnsi"/>
          <w:sz w:val="22"/>
          <w:szCs w:val="22"/>
          <w:lang w:val="en-GB"/>
        </w:rPr>
        <w:t>he Activations codes</w:t>
      </w:r>
      <w:r w:rsidR="004C7F7B">
        <w:rPr>
          <w:rFonts w:asciiTheme="minorHAnsi" w:hAnsiTheme="minorHAnsi" w:cstheme="minorHAnsi"/>
          <w:sz w:val="22"/>
          <w:szCs w:val="22"/>
          <w:lang w:val="en-GB"/>
        </w:rPr>
        <w:t xml:space="preserve"> </w:t>
      </w:r>
      <w:r w:rsidR="004C7F7B" w:rsidRPr="004C7F7B">
        <w:rPr>
          <w:rFonts w:asciiTheme="minorHAnsi" w:hAnsiTheme="minorHAnsi" w:cstheme="minorHAnsi"/>
          <w:sz w:val="22"/>
          <w:szCs w:val="22"/>
          <w:lang w:val="en-GB"/>
        </w:rPr>
        <w:t xml:space="preserve">contained in the Activation card are activated one by one at </w:t>
      </w:r>
      <w:r w:rsidR="004C7F7B">
        <w:rPr>
          <w:rFonts w:asciiTheme="minorHAnsi" w:hAnsiTheme="minorHAnsi" w:cstheme="minorHAnsi"/>
          <w:sz w:val="22"/>
          <w:szCs w:val="22"/>
          <w:lang w:val="en-GB"/>
        </w:rPr>
        <w:t>each shot</w:t>
      </w:r>
      <w:r w:rsidR="004C7F7B" w:rsidRPr="004C7F7B">
        <w:rPr>
          <w:rFonts w:asciiTheme="minorHAnsi" w:hAnsiTheme="minorHAnsi" w:cstheme="minorHAnsi"/>
          <w:sz w:val="22"/>
          <w:szCs w:val="22"/>
          <w:lang w:val="en-GB"/>
        </w:rPr>
        <w:t xml:space="preserve"> </w:t>
      </w:r>
      <w:proofErr w:type="gramStart"/>
      <w:r w:rsidR="004C7F7B" w:rsidRPr="004C7F7B">
        <w:rPr>
          <w:rFonts w:asciiTheme="minorHAnsi" w:hAnsiTheme="minorHAnsi" w:cstheme="minorHAnsi"/>
          <w:sz w:val="22"/>
          <w:szCs w:val="22"/>
          <w:lang w:val="en-GB"/>
        </w:rPr>
        <w:t>in order to</w:t>
      </w:r>
      <w:proofErr w:type="gramEnd"/>
      <w:r w:rsidR="004C7F7B" w:rsidRPr="004C7F7B">
        <w:rPr>
          <w:rFonts w:asciiTheme="minorHAnsi" w:hAnsiTheme="minorHAnsi" w:cstheme="minorHAnsi"/>
          <w:sz w:val="22"/>
          <w:szCs w:val="22"/>
          <w:lang w:val="en-GB"/>
        </w:rPr>
        <w:t xml:space="preserve"> use the </w:t>
      </w:r>
      <w:r w:rsidR="007D31EA">
        <w:rPr>
          <w:rFonts w:asciiTheme="minorHAnsi" w:hAnsiTheme="minorHAnsi" w:cstheme="minorHAnsi"/>
          <w:sz w:val="22"/>
          <w:szCs w:val="22"/>
          <w:lang w:val="en-GB"/>
        </w:rPr>
        <w:t>Rx</w:t>
      </w:r>
      <w:r w:rsidR="004C7F7B" w:rsidRPr="004C7F7B">
        <w:rPr>
          <w:rFonts w:asciiTheme="minorHAnsi" w:hAnsiTheme="minorHAnsi" w:cstheme="minorHAnsi"/>
          <w:sz w:val="22"/>
          <w:szCs w:val="22"/>
          <w:lang w:val="en-GB"/>
        </w:rPr>
        <w:t xml:space="preserve"> device.</w:t>
      </w:r>
    </w:p>
    <w:p w14:paraId="3281D5B3" w14:textId="1BBFC8AA" w:rsidR="00055BF9" w:rsidRDefault="00055BF9" w:rsidP="005B1ECA">
      <w:pPr>
        <w:jc w:val="both"/>
        <w:rPr>
          <w:rFonts w:asciiTheme="minorHAnsi" w:hAnsiTheme="minorHAnsi" w:cstheme="minorHAnsi"/>
          <w:sz w:val="22"/>
          <w:szCs w:val="22"/>
          <w:lang w:val="en-GB"/>
        </w:rPr>
      </w:pPr>
    </w:p>
    <w:p w14:paraId="35C35527" w14:textId="41364EEC" w:rsidR="004C7F7B" w:rsidRDefault="004C7F7B"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Activation card can be used in any </w:t>
      </w:r>
      <w:r w:rsidR="007D31EA">
        <w:rPr>
          <w:rFonts w:asciiTheme="minorHAnsi" w:hAnsiTheme="minorHAnsi" w:cstheme="minorHAnsi"/>
          <w:sz w:val="22"/>
          <w:szCs w:val="22"/>
          <w:lang w:val="en-GB"/>
        </w:rPr>
        <w:t>Rx</w:t>
      </w:r>
      <w:r>
        <w:rPr>
          <w:rFonts w:asciiTheme="minorHAnsi" w:hAnsiTheme="minorHAnsi" w:cstheme="minorHAnsi"/>
          <w:sz w:val="22"/>
          <w:szCs w:val="22"/>
          <w:lang w:val="en-GB"/>
        </w:rPr>
        <w:t xml:space="preserve"> device.</w:t>
      </w:r>
    </w:p>
    <w:p w14:paraId="0B5A6852" w14:textId="77777777" w:rsidR="004C7F7B" w:rsidRDefault="004C7F7B" w:rsidP="005B1ECA">
      <w:pPr>
        <w:jc w:val="both"/>
        <w:rPr>
          <w:rFonts w:asciiTheme="minorHAnsi" w:hAnsiTheme="minorHAnsi" w:cstheme="minorHAnsi"/>
          <w:sz w:val="22"/>
          <w:szCs w:val="22"/>
          <w:lang w:val="en-GB"/>
        </w:rPr>
      </w:pPr>
    </w:p>
    <w:p w14:paraId="4C3D6A39" w14:textId="6DA1EFF9" w:rsidR="005B1ECA" w:rsidRDefault="002A3B04"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It will only be possible to use the Activation card if the number of Activation codes contained on this card is superior or equal to one (1).</w:t>
      </w:r>
    </w:p>
    <w:p w14:paraId="78800755" w14:textId="62A64D06" w:rsidR="009D5AF2" w:rsidRDefault="009D5AF2" w:rsidP="005B1ECA">
      <w:pPr>
        <w:jc w:val="both"/>
        <w:rPr>
          <w:rFonts w:asciiTheme="minorHAnsi" w:hAnsiTheme="minorHAnsi" w:cstheme="minorHAnsi"/>
          <w:sz w:val="22"/>
          <w:szCs w:val="22"/>
          <w:lang w:val="en-GB"/>
        </w:rPr>
      </w:pPr>
    </w:p>
    <w:p w14:paraId="20E5D6D8" w14:textId="5BDB808A" w:rsidR="009D5AF2" w:rsidRPr="00070F1F" w:rsidRDefault="009D5AF2"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If the Activation card is lost by the End User, </w:t>
      </w:r>
      <w:r w:rsidR="00A46177">
        <w:rPr>
          <w:rFonts w:asciiTheme="minorHAnsi" w:hAnsiTheme="minorHAnsi" w:cstheme="minorHAnsi"/>
          <w:sz w:val="22"/>
          <w:szCs w:val="22"/>
          <w:lang w:val="en-GB"/>
        </w:rPr>
        <w:t>HELIX</w:t>
      </w:r>
      <w:r>
        <w:rPr>
          <w:rFonts w:asciiTheme="minorHAnsi" w:hAnsiTheme="minorHAnsi" w:cstheme="minorHAnsi"/>
          <w:sz w:val="22"/>
          <w:szCs w:val="22"/>
          <w:lang w:val="en-GB"/>
        </w:rPr>
        <w:t xml:space="preserve"> will not replace it or refund </w:t>
      </w:r>
      <w:r w:rsidR="003E52FD">
        <w:rPr>
          <w:rFonts w:asciiTheme="minorHAnsi" w:hAnsiTheme="minorHAnsi" w:cstheme="minorHAnsi"/>
          <w:sz w:val="22"/>
          <w:szCs w:val="22"/>
          <w:lang w:val="en-GB"/>
        </w:rPr>
        <w:t>its price.</w:t>
      </w:r>
    </w:p>
    <w:p w14:paraId="6D9D6FCD" w14:textId="77777777" w:rsidR="005B1ECA" w:rsidRPr="00070F1F" w:rsidRDefault="005B1ECA" w:rsidP="005B1ECA">
      <w:pPr>
        <w:jc w:val="both"/>
        <w:rPr>
          <w:rFonts w:asciiTheme="minorHAnsi" w:hAnsiTheme="minorHAnsi" w:cstheme="minorHAnsi"/>
          <w:sz w:val="22"/>
          <w:szCs w:val="22"/>
          <w:lang w:val="en-GB"/>
        </w:rPr>
      </w:pPr>
    </w:p>
    <w:p w14:paraId="4BD6F652" w14:textId="2B888AB5" w:rsidR="005B1ECA" w:rsidRPr="00070F1F" w:rsidRDefault="005B1ECA" w:rsidP="005B1ECA">
      <w:pPr>
        <w:rPr>
          <w:rFonts w:asciiTheme="minorHAnsi" w:hAnsiTheme="minorHAnsi" w:cstheme="minorHAnsi"/>
          <w:b/>
          <w:sz w:val="22"/>
          <w:szCs w:val="22"/>
          <w:lang w:val="en-GB"/>
        </w:rPr>
      </w:pPr>
      <w:r w:rsidRPr="00070F1F">
        <w:rPr>
          <w:rFonts w:asciiTheme="minorHAnsi" w:hAnsiTheme="minorHAnsi" w:cstheme="minorHAnsi"/>
          <w:b/>
          <w:bCs/>
          <w:sz w:val="22"/>
          <w:szCs w:val="22"/>
          <w:lang w:val="en-GB"/>
        </w:rPr>
        <w:t xml:space="preserve">ARTICLE </w:t>
      </w:r>
      <w:r w:rsidR="002A3B04">
        <w:rPr>
          <w:rFonts w:asciiTheme="minorHAnsi" w:hAnsiTheme="minorHAnsi" w:cstheme="minorHAnsi"/>
          <w:b/>
          <w:bCs/>
          <w:sz w:val="22"/>
          <w:szCs w:val="22"/>
          <w:lang w:val="en-GB"/>
        </w:rPr>
        <w:t>4:</w:t>
      </w:r>
      <w:r w:rsidRPr="00070F1F">
        <w:rPr>
          <w:rFonts w:asciiTheme="minorHAnsi" w:hAnsiTheme="minorHAnsi" w:cstheme="minorHAnsi"/>
          <w:b/>
          <w:bCs/>
          <w:sz w:val="22"/>
          <w:szCs w:val="22"/>
          <w:lang w:val="en-GB"/>
        </w:rPr>
        <w:t xml:space="preserve"> GUARANTEES/LIABILITY</w:t>
      </w:r>
    </w:p>
    <w:p w14:paraId="10B48288" w14:textId="77777777" w:rsidR="005B1ECA" w:rsidRPr="00070F1F" w:rsidRDefault="005B1ECA" w:rsidP="005B1ECA">
      <w:pPr>
        <w:jc w:val="both"/>
        <w:rPr>
          <w:rFonts w:asciiTheme="minorHAnsi" w:hAnsiTheme="minorHAnsi" w:cstheme="minorHAnsi"/>
          <w:sz w:val="22"/>
          <w:szCs w:val="22"/>
          <w:lang w:val="en-GB"/>
        </w:rPr>
      </w:pPr>
    </w:p>
    <w:p w14:paraId="78004D9B" w14:textId="5860DAE1" w:rsidR="005B1ECA" w:rsidRPr="00070F1F" w:rsidRDefault="008408E2" w:rsidP="005B1ECA">
      <w:pPr>
        <w:jc w:val="both"/>
        <w:rPr>
          <w:rFonts w:asciiTheme="minorHAnsi" w:hAnsiTheme="minorHAnsi" w:cstheme="minorHAnsi"/>
          <w:b/>
          <w:sz w:val="22"/>
          <w:szCs w:val="22"/>
          <w:u w:val="single"/>
          <w:lang w:val="en-GB"/>
        </w:rPr>
      </w:pPr>
      <w:r>
        <w:rPr>
          <w:rFonts w:asciiTheme="minorHAnsi" w:hAnsiTheme="minorHAnsi" w:cstheme="minorHAnsi"/>
          <w:b/>
          <w:bCs/>
          <w:sz w:val="22"/>
          <w:szCs w:val="22"/>
          <w:u w:val="single"/>
          <w:lang w:val="en-GB"/>
        </w:rPr>
        <w:t>4</w:t>
      </w:r>
      <w:r w:rsidR="005B1ECA" w:rsidRPr="00070F1F">
        <w:rPr>
          <w:rFonts w:asciiTheme="minorHAnsi" w:hAnsiTheme="minorHAnsi" w:cstheme="minorHAnsi"/>
          <w:b/>
          <w:bCs/>
          <w:sz w:val="22"/>
          <w:szCs w:val="22"/>
          <w:u w:val="single"/>
          <w:lang w:val="en-GB"/>
        </w:rPr>
        <w:t>-1 / Guarantees</w:t>
      </w:r>
    </w:p>
    <w:p w14:paraId="3EAE27F9" w14:textId="77777777" w:rsidR="005B1ECA" w:rsidRPr="00070F1F" w:rsidRDefault="005B1ECA" w:rsidP="005B1ECA">
      <w:pPr>
        <w:jc w:val="both"/>
        <w:rPr>
          <w:rFonts w:asciiTheme="minorHAnsi" w:hAnsiTheme="minorHAnsi" w:cstheme="minorHAnsi"/>
          <w:sz w:val="22"/>
          <w:szCs w:val="22"/>
          <w:lang w:val="en-GB"/>
        </w:rPr>
      </w:pPr>
    </w:p>
    <w:p w14:paraId="3A404E41" w14:textId="703D4EAD" w:rsidR="005B1ECA" w:rsidRPr="00070F1F" w:rsidRDefault="008408E2"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4</w:t>
      </w:r>
      <w:r w:rsidR="005B1ECA" w:rsidRPr="00070F1F">
        <w:rPr>
          <w:rFonts w:asciiTheme="minorHAnsi" w:hAnsiTheme="minorHAnsi" w:cstheme="minorHAnsi"/>
          <w:sz w:val="22"/>
          <w:szCs w:val="22"/>
          <w:lang w:val="en-GB"/>
        </w:rPr>
        <w:t>-1-1 Compliance Guarantee</w:t>
      </w:r>
    </w:p>
    <w:p w14:paraId="5006E270" w14:textId="77777777" w:rsidR="005B1ECA" w:rsidRPr="00070F1F" w:rsidRDefault="005B1ECA" w:rsidP="005B1ECA">
      <w:pPr>
        <w:jc w:val="both"/>
        <w:rPr>
          <w:rFonts w:asciiTheme="minorHAnsi" w:hAnsiTheme="minorHAnsi" w:cstheme="minorHAnsi"/>
          <w:sz w:val="22"/>
          <w:szCs w:val="22"/>
          <w:lang w:val="en-GB"/>
        </w:rPr>
      </w:pPr>
    </w:p>
    <w:p w14:paraId="61EBDBD1" w14:textId="611C068D" w:rsidR="008408E2" w:rsidRPr="008408E2" w:rsidRDefault="008408E2" w:rsidP="008408E2">
      <w:pPr>
        <w:jc w:val="both"/>
        <w:rPr>
          <w:rFonts w:asciiTheme="minorHAnsi" w:hAnsiTheme="minorHAnsi" w:cstheme="minorHAnsi"/>
          <w:sz w:val="22"/>
          <w:szCs w:val="22"/>
          <w:lang w:val="en-US"/>
        </w:rPr>
      </w:pPr>
      <w:r w:rsidRPr="008408E2">
        <w:rPr>
          <w:rFonts w:asciiTheme="minorHAnsi" w:hAnsiTheme="minorHAnsi" w:cstheme="minorHAnsi"/>
          <w:sz w:val="22"/>
          <w:szCs w:val="22"/>
          <w:lang w:val="en-US"/>
        </w:rPr>
        <w:t xml:space="preserve">Any reservation or dispute regarding the compliance </w:t>
      </w:r>
      <w:r>
        <w:rPr>
          <w:rFonts w:asciiTheme="minorHAnsi" w:hAnsiTheme="minorHAnsi" w:cstheme="minorHAnsi"/>
          <w:sz w:val="22"/>
          <w:szCs w:val="22"/>
          <w:lang w:val="en-US"/>
        </w:rPr>
        <w:t xml:space="preserve">or the operation </w:t>
      </w:r>
      <w:r w:rsidRPr="008408E2">
        <w:rPr>
          <w:rFonts w:asciiTheme="minorHAnsi" w:hAnsiTheme="minorHAnsi" w:cstheme="minorHAnsi"/>
          <w:sz w:val="22"/>
          <w:szCs w:val="22"/>
          <w:lang w:val="en-US"/>
        </w:rPr>
        <w:t xml:space="preserve">of the </w:t>
      </w:r>
      <w:r>
        <w:rPr>
          <w:rFonts w:asciiTheme="minorHAnsi" w:hAnsiTheme="minorHAnsi" w:cstheme="minorHAnsi"/>
          <w:sz w:val="22"/>
          <w:szCs w:val="22"/>
          <w:lang w:val="en-US"/>
        </w:rPr>
        <w:t xml:space="preserve">Activation card </w:t>
      </w:r>
      <w:r w:rsidRPr="008408E2">
        <w:rPr>
          <w:rFonts w:asciiTheme="minorHAnsi" w:hAnsiTheme="minorHAnsi" w:cstheme="minorHAnsi"/>
          <w:sz w:val="22"/>
          <w:szCs w:val="22"/>
          <w:lang w:val="en-US"/>
        </w:rPr>
        <w:t xml:space="preserve">shall be immediately notified </w:t>
      </w:r>
      <w:r>
        <w:rPr>
          <w:rFonts w:asciiTheme="minorHAnsi" w:hAnsiTheme="minorHAnsi" w:cstheme="minorHAnsi"/>
          <w:sz w:val="22"/>
          <w:szCs w:val="22"/>
          <w:lang w:val="en-US"/>
        </w:rPr>
        <w:t xml:space="preserve">by the End User </w:t>
      </w:r>
      <w:r w:rsidRPr="008408E2">
        <w:rPr>
          <w:rFonts w:asciiTheme="minorHAnsi" w:hAnsiTheme="minorHAnsi" w:cstheme="minorHAnsi"/>
          <w:sz w:val="22"/>
          <w:szCs w:val="22"/>
          <w:lang w:val="en-US"/>
        </w:rPr>
        <w:t xml:space="preserve">to the </w:t>
      </w:r>
      <w:r>
        <w:rPr>
          <w:rFonts w:asciiTheme="minorHAnsi" w:hAnsiTheme="minorHAnsi" w:cstheme="minorHAnsi"/>
          <w:sz w:val="22"/>
          <w:szCs w:val="22"/>
          <w:lang w:val="en-US"/>
        </w:rPr>
        <w:t xml:space="preserve">DISTRIBUTOR </w:t>
      </w:r>
      <w:r w:rsidRPr="008408E2">
        <w:rPr>
          <w:rFonts w:asciiTheme="minorHAnsi" w:hAnsiTheme="minorHAnsi" w:cstheme="minorHAnsi"/>
          <w:sz w:val="22"/>
          <w:szCs w:val="22"/>
          <w:lang w:val="en-US"/>
        </w:rPr>
        <w:t>by registered letter with acknowledgment of receipt upon receipt of the products.</w:t>
      </w:r>
    </w:p>
    <w:p w14:paraId="305CBB5E" w14:textId="77777777" w:rsidR="008408E2" w:rsidRPr="008408E2" w:rsidRDefault="008408E2" w:rsidP="008408E2">
      <w:pPr>
        <w:jc w:val="both"/>
        <w:rPr>
          <w:rFonts w:asciiTheme="minorHAnsi" w:hAnsiTheme="minorHAnsi" w:cstheme="minorHAnsi"/>
          <w:sz w:val="22"/>
          <w:szCs w:val="22"/>
          <w:lang w:val="en-US"/>
        </w:rPr>
      </w:pPr>
    </w:p>
    <w:p w14:paraId="39F98B1E" w14:textId="1E640012" w:rsidR="0055429A" w:rsidRDefault="0055429A" w:rsidP="008408E2">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End User will </w:t>
      </w:r>
      <w:r w:rsidR="008408E2" w:rsidRPr="008408E2">
        <w:rPr>
          <w:rFonts w:asciiTheme="minorHAnsi" w:hAnsiTheme="minorHAnsi" w:cstheme="minorHAnsi"/>
          <w:sz w:val="22"/>
          <w:szCs w:val="22"/>
          <w:lang w:val="en-US"/>
        </w:rPr>
        <w:t xml:space="preserve">provide any justification as to the reality of the defects or faults found, and to take all steps so that </w:t>
      </w:r>
      <w:r w:rsidR="00A46177">
        <w:rPr>
          <w:rFonts w:asciiTheme="minorHAnsi" w:hAnsiTheme="minorHAnsi" w:cstheme="minorHAnsi"/>
          <w:sz w:val="22"/>
          <w:szCs w:val="22"/>
          <w:lang w:val="en-US"/>
        </w:rPr>
        <w:t>HELIX</w:t>
      </w:r>
      <w:r w:rsidR="008408E2" w:rsidRPr="008408E2">
        <w:rPr>
          <w:rFonts w:asciiTheme="minorHAnsi" w:hAnsiTheme="minorHAnsi" w:cstheme="minorHAnsi"/>
          <w:sz w:val="22"/>
          <w:szCs w:val="22"/>
          <w:lang w:val="en-US"/>
        </w:rPr>
        <w:t xml:space="preserve"> can make the finding of such defects or faults</w:t>
      </w:r>
      <w:r>
        <w:rPr>
          <w:rFonts w:asciiTheme="minorHAnsi" w:hAnsiTheme="minorHAnsi" w:cstheme="minorHAnsi"/>
          <w:sz w:val="22"/>
          <w:szCs w:val="22"/>
          <w:lang w:val="en-US"/>
        </w:rPr>
        <w:t>.</w:t>
      </w:r>
    </w:p>
    <w:p w14:paraId="7A3E31E1" w14:textId="77777777" w:rsidR="0055429A" w:rsidRDefault="0055429A" w:rsidP="008408E2">
      <w:pPr>
        <w:jc w:val="both"/>
        <w:rPr>
          <w:rFonts w:asciiTheme="minorHAnsi" w:hAnsiTheme="minorHAnsi" w:cstheme="minorHAnsi"/>
          <w:sz w:val="22"/>
          <w:szCs w:val="22"/>
          <w:lang w:val="en-US"/>
        </w:rPr>
      </w:pPr>
    </w:p>
    <w:p w14:paraId="708CC1D6" w14:textId="5BF690A1" w:rsidR="008408E2" w:rsidRPr="008408E2" w:rsidRDefault="0055429A" w:rsidP="008408E2">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End User </w:t>
      </w:r>
      <w:r w:rsidR="008408E2" w:rsidRPr="008408E2">
        <w:rPr>
          <w:rFonts w:asciiTheme="minorHAnsi" w:hAnsiTheme="minorHAnsi" w:cstheme="minorHAnsi"/>
          <w:sz w:val="22"/>
          <w:szCs w:val="22"/>
          <w:lang w:val="en-US"/>
        </w:rPr>
        <w:t>shall refrain from intervening itself or from using a third party for this purpose.</w:t>
      </w:r>
    </w:p>
    <w:p w14:paraId="62F533E3" w14:textId="77777777" w:rsidR="008408E2" w:rsidRPr="008408E2" w:rsidRDefault="008408E2" w:rsidP="008408E2">
      <w:pPr>
        <w:jc w:val="both"/>
        <w:rPr>
          <w:rFonts w:asciiTheme="minorHAnsi" w:hAnsiTheme="minorHAnsi" w:cstheme="minorHAnsi"/>
          <w:sz w:val="22"/>
          <w:szCs w:val="22"/>
          <w:lang w:val="en-US"/>
        </w:rPr>
      </w:pPr>
    </w:p>
    <w:p w14:paraId="73D4831F" w14:textId="204A77F3" w:rsidR="008408E2" w:rsidRPr="008408E2" w:rsidRDefault="008408E2" w:rsidP="008408E2">
      <w:pPr>
        <w:jc w:val="both"/>
        <w:rPr>
          <w:rFonts w:asciiTheme="minorHAnsi" w:hAnsiTheme="minorHAnsi" w:cstheme="minorHAnsi"/>
          <w:sz w:val="22"/>
          <w:szCs w:val="22"/>
          <w:lang w:val="en-US"/>
        </w:rPr>
      </w:pPr>
      <w:r w:rsidRPr="008408E2">
        <w:rPr>
          <w:rFonts w:asciiTheme="minorHAnsi" w:hAnsiTheme="minorHAnsi" w:cstheme="minorHAnsi"/>
          <w:sz w:val="22"/>
          <w:szCs w:val="22"/>
          <w:lang w:val="en-US"/>
        </w:rPr>
        <w:t xml:space="preserve">Failure to comply with these conditions will result in the </w:t>
      </w:r>
      <w:r w:rsidR="0055429A">
        <w:rPr>
          <w:rFonts w:asciiTheme="minorHAnsi" w:hAnsiTheme="minorHAnsi" w:cstheme="minorHAnsi"/>
          <w:sz w:val="22"/>
          <w:szCs w:val="22"/>
          <w:lang w:val="en-US"/>
        </w:rPr>
        <w:t xml:space="preserve">Activation card </w:t>
      </w:r>
      <w:r w:rsidRPr="008408E2">
        <w:rPr>
          <w:rFonts w:asciiTheme="minorHAnsi" w:hAnsiTheme="minorHAnsi" w:cstheme="minorHAnsi"/>
          <w:sz w:val="22"/>
          <w:szCs w:val="22"/>
          <w:lang w:val="en-US"/>
        </w:rPr>
        <w:t xml:space="preserve">being deemed to be compliant and </w:t>
      </w:r>
      <w:r w:rsidR="00A46177">
        <w:rPr>
          <w:rFonts w:asciiTheme="minorHAnsi" w:hAnsiTheme="minorHAnsi" w:cstheme="minorHAnsi"/>
          <w:sz w:val="22"/>
          <w:szCs w:val="22"/>
          <w:lang w:val="en-US"/>
        </w:rPr>
        <w:t>HELIX</w:t>
      </w:r>
      <w:r w:rsidRPr="008408E2">
        <w:rPr>
          <w:rFonts w:asciiTheme="minorHAnsi" w:hAnsiTheme="minorHAnsi" w:cstheme="minorHAnsi"/>
          <w:sz w:val="22"/>
          <w:szCs w:val="22"/>
          <w:lang w:val="en-US"/>
        </w:rPr>
        <w:t xml:space="preserve">'s liability will not be </w:t>
      </w:r>
      <w:proofErr w:type="gramStart"/>
      <w:r w:rsidRPr="008408E2">
        <w:rPr>
          <w:rFonts w:asciiTheme="minorHAnsi" w:hAnsiTheme="minorHAnsi" w:cstheme="minorHAnsi"/>
          <w:sz w:val="22"/>
          <w:szCs w:val="22"/>
          <w:lang w:val="en-US"/>
        </w:rPr>
        <w:t>challenged,</w:t>
      </w:r>
      <w:proofErr w:type="gramEnd"/>
      <w:r w:rsidRPr="008408E2">
        <w:rPr>
          <w:rFonts w:asciiTheme="minorHAnsi" w:hAnsiTheme="minorHAnsi" w:cstheme="minorHAnsi"/>
          <w:sz w:val="22"/>
          <w:szCs w:val="22"/>
          <w:lang w:val="en-US"/>
        </w:rPr>
        <w:t xml:space="preserve"> the </w:t>
      </w:r>
      <w:r w:rsidR="00665316">
        <w:rPr>
          <w:rFonts w:asciiTheme="minorHAnsi" w:hAnsiTheme="minorHAnsi" w:cstheme="minorHAnsi"/>
          <w:sz w:val="22"/>
          <w:szCs w:val="22"/>
          <w:lang w:val="en-US"/>
        </w:rPr>
        <w:t>End User</w:t>
      </w:r>
      <w:r w:rsidRPr="008408E2">
        <w:rPr>
          <w:rFonts w:asciiTheme="minorHAnsi" w:hAnsiTheme="minorHAnsi" w:cstheme="minorHAnsi"/>
          <w:sz w:val="22"/>
          <w:szCs w:val="22"/>
          <w:lang w:val="en-US"/>
        </w:rPr>
        <w:t xml:space="preserve"> being held responsible for any damage suffered </w:t>
      </w:r>
      <w:r w:rsidR="00665316">
        <w:rPr>
          <w:rFonts w:asciiTheme="minorHAnsi" w:hAnsiTheme="minorHAnsi" w:cstheme="minorHAnsi"/>
          <w:sz w:val="22"/>
          <w:szCs w:val="22"/>
          <w:lang w:val="en-US"/>
        </w:rPr>
        <w:t xml:space="preserve">by </w:t>
      </w:r>
      <w:r w:rsidR="00A46177">
        <w:rPr>
          <w:rFonts w:asciiTheme="minorHAnsi" w:hAnsiTheme="minorHAnsi" w:cstheme="minorHAnsi"/>
          <w:sz w:val="22"/>
          <w:szCs w:val="22"/>
          <w:lang w:val="en-US"/>
        </w:rPr>
        <w:t>HELIX</w:t>
      </w:r>
      <w:r w:rsidRPr="008408E2">
        <w:rPr>
          <w:rFonts w:asciiTheme="minorHAnsi" w:hAnsiTheme="minorHAnsi" w:cstheme="minorHAnsi"/>
          <w:sz w:val="22"/>
          <w:szCs w:val="22"/>
          <w:lang w:val="en-US"/>
        </w:rPr>
        <w:t xml:space="preserve"> </w:t>
      </w:r>
      <w:proofErr w:type="gramStart"/>
      <w:r w:rsidRPr="008408E2">
        <w:rPr>
          <w:rFonts w:asciiTheme="minorHAnsi" w:hAnsiTheme="minorHAnsi" w:cstheme="minorHAnsi"/>
          <w:sz w:val="22"/>
          <w:szCs w:val="22"/>
          <w:lang w:val="en-US"/>
        </w:rPr>
        <w:t>as a result of</w:t>
      </w:r>
      <w:proofErr w:type="gramEnd"/>
      <w:r w:rsidRPr="008408E2">
        <w:rPr>
          <w:rFonts w:asciiTheme="minorHAnsi" w:hAnsiTheme="minorHAnsi" w:cstheme="minorHAnsi"/>
          <w:sz w:val="22"/>
          <w:szCs w:val="22"/>
          <w:lang w:val="en-US"/>
        </w:rPr>
        <w:t xml:space="preserve"> non-compliance with this procedure.</w:t>
      </w:r>
    </w:p>
    <w:p w14:paraId="3AB73F89" w14:textId="77777777" w:rsidR="008408E2" w:rsidRPr="008408E2" w:rsidRDefault="008408E2" w:rsidP="008408E2">
      <w:pPr>
        <w:jc w:val="both"/>
        <w:rPr>
          <w:rFonts w:asciiTheme="minorHAnsi" w:hAnsiTheme="minorHAnsi" w:cstheme="minorHAnsi"/>
          <w:spacing w:val="-1"/>
          <w:sz w:val="22"/>
          <w:szCs w:val="22"/>
          <w:lang w:val="en-US"/>
        </w:rPr>
      </w:pPr>
    </w:p>
    <w:p w14:paraId="31A90A56" w14:textId="63AD3544" w:rsidR="008408E2" w:rsidRPr="00665316" w:rsidRDefault="008408E2" w:rsidP="008408E2">
      <w:pPr>
        <w:jc w:val="both"/>
        <w:rPr>
          <w:rFonts w:asciiTheme="minorHAnsi" w:hAnsiTheme="minorHAnsi" w:cstheme="minorHAnsi"/>
          <w:sz w:val="22"/>
          <w:szCs w:val="22"/>
          <w:lang w:val="en-US"/>
        </w:rPr>
      </w:pPr>
      <w:r w:rsidRPr="00665316">
        <w:rPr>
          <w:rFonts w:asciiTheme="minorHAnsi" w:hAnsiTheme="minorHAnsi" w:cstheme="minorHAnsi"/>
          <w:sz w:val="22"/>
          <w:szCs w:val="22"/>
          <w:lang w:val="en-US"/>
        </w:rPr>
        <w:t>No return of</w:t>
      </w:r>
      <w:r w:rsidR="00665316" w:rsidRPr="00665316">
        <w:rPr>
          <w:rFonts w:asciiTheme="minorHAnsi" w:hAnsiTheme="minorHAnsi" w:cstheme="minorHAnsi"/>
          <w:sz w:val="22"/>
          <w:szCs w:val="22"/>
          <w:lang w:val="en-US"/>
        </w:rPr>
        <w:t xml:space="preserve"> Activation card</w:t>
      </w:r>
      <w:r w:rsidRPr="00665316">
        <w:rPr>
          <w:rFonts w:asciiTheme="minorHAnsi" w:hAnsiTheme="minorHAnsi" w:cstheme="minorHAnsi"/>
          <w:sz w:val="22"/>
          <w:szCs w:val="22"/>
          <w:lang w:val="en-US"/>
        </w:rPr>
        <w:t xml:space="preserve"> may take place without the prior written consent of </w:t>
      </w:r>
      <w:r w:rsidR="00A46177">
        <w:rPr>
          <w:rFonts w:asciiTheme="minorHAnsi" w:hAnsiTheme="minorHAnsi" w:cstheme="minorHAnsi"/>
          <w:sz w:val="22"/>
          <w:szCs w:val="22"/>
          <w:lang w:val="en-US"/>
        </w:rPr>
        <w:t>HELIX</w:t>
      </w:r>
      <w:r w:rsidRPr="00665316">
        <w:rPr>
          <w:rFonts w:asciiTheme="minorHAnsi" w:hAnsiTheme="minorHAnsi" w:cstheme="minorHAnsi"/>
          <w:sz w:val="22"/>
          <w:szCs w:val="22"/>
          <w:lang w:val="en-US"/>
        </w:rPr>
        <w:t xml:space="preserve">. </w:t>
      </w:r>
    </w:p>
    <w:p w14:paraId="20708AC0" w14:textId="77777777" w:rsidR="00665316" w:rsidRPr="00665316" w:rsidRDefault="00665316" w:rsidP="008408E2">
      <w:pPr>
        <w:jc w:val="both"/>
        <w:rPr>
          <w:rFonts w:asciiTheme="minorHAnsi" w:hAnsiTheme="minorHAnsi" w:cstheme="minorHAnsi"/>
          <w:sz w:val="22"/>
          <w:szCs w:val="22"/>
          <w:lang w:val="en-US"/>
        </w:rPr>
      </w:pPr>
    </w:p>
    <w:p w14:paraId="3CFE6633" w14:textId="0F52002F" w:rsidR="008408E2" w:rsidRPr="00665316" w:rsidRDefault="008408E2" w:rsidP="008408E2">
      <w:pPr>
        <w:jc w:val="both"/>
        <w:rPr>
          <w:rFonts w:asciiTheme="minorHAnsi" w:hAnsiTheme="minorHAnsi" w:cstheme="minorHAnsi"/>
          <w:sz w:val="22"/>
          <w:szCs w:val="22"/>
          <w:lang w:val="en-US"/>
        </w:rPr>
      </w:pPr>
      <w:r w:rsidRPr="00665316">
        <w:rPr>
          <w:rFonts w:asciiTheme="minorHAnsi" w:hAnsiTheme="minorHAnsi" w:cstheme="minorHAnsi"/>
          <w:sz w:val="22"/>
          <w:szCs w:val="22"/>
          <w:lang w:val="en-US"/>
        </w:rPr>
        <w:lastRenderedPageBreak/>
        <w:t xml:space="preserve">In the event of a return accepted by </w:t>
      </w:r>
      <w:r w:rsidR="00A46177">
        <w:rPr>
          <w:rFonts w:asciiTheme="minorHAnsi" w:hAnsiTheme="minorHAnsi" w:cstheme="minorHAnsi"/>
          <w:sz w:val="22"/>
          <w:szCs w:val="22"/>
          <w:lang w:val="en-US"/>
        </w:rPr>
        <w:t>HELIX</w:t>
      </w:r>
      <w:r w:rsidRPr="00665316">
        <w:rPr>
          <w:rFonts w:asciiTheme="minorHAnsi" w:hAnsiTheme="minorHAnsi" w:cstheme="minorHAnsi"/>
          <w:sz w:val="22"/>
          <w:szCs w:val="22"/>
          <w:lang w:val="en-US"/>
        </w:rPr>
        <w:t xml:space="preserve">, </w:t>
      </w:r>
      <w:r w:rsidR="00665316" w:rsidRPr="00665316">
        <w:rPr>
          <w:rFonts w:asciiTheme="minorHAnsi" w:hAnsiTheme="minorHAnsi" w:cstheme="minorHAnsi"/>
          <w:sz w:val="22"/>
          <w:szCs w:val="22"/>
          <w:lang w:val="en-US"/>
        </w:rPr>
        <w:t xml:space="preserve">a new Activation card will be shipped to the End User </w:t>
      </w:r>
      <w:r w:rsidR="00665316" w:rsidRPr="00536682">
        <w:rPr>
          <w:rFonts w:asciiTheme="minorHAnsi" w:hAnsiTheme="minorHAnsi" w:cstheme="minorHAnsi"/>
          <w:i/>
          <w:iCs/>
          <w:sz w:val="22"/>
          <w:szCs w:val="22"/>
          <w:lang w:val="en-US"/>
        </w:rPr>
        <w:t xml:space="preserve">via </w:t>
      </w:r>
      <w:r w:rsidR="00665316" w:rsidRPr="00665316">
        <w:rPr>
          <w:rFonts w:asciiTheme="minorHAnsi" w:hAnsiTheme="minorHAnsi" w:cstheme="minorHAnsi"/>
          <w:sz w:val="22"/>
          <w:szCs w:val="22"/>
          <w:lang w:val="en-US"/>
        </w:rPr>
        <w:t>the DISTRIBUTOR</w:t>
      </w:r>
      <w:r w:rsidRPr="00665316">
        <w:rPr>
          <w:rFonts w:asciiTheme="minorHAnsi" w:hAnsiTheme="minorHAnsi" w:cstheme="minorHAnsi"/>
          <w:sz w:val="22"/>
          <w:szCs w:val="22"/>
          <w:lang w:val="en-US"/>
        </w:rPr>
        <w:t>.</w:t>
      </w:r>
    </w:p>
    <w:p w14:paraId="06A38E05" w14:textId="77777777" w:rsidR="008408E2" w:rsidRPr="008408E2" w:rsidRDefault="008408E2" w:rsidP="008408E2">
      <w:pPr>
        <w:jc w:val="both"/>
        <w:rPr>
          <w:rFonts w:asciiTheme="minorHAnsi" w:hAnsiTheme="minorHAnsi" w:cstheme="minorHAnsi"/>
          <w:sz w:val="22"/>
          <w:szCs w:val="22"/>
          <w:highlight w:val="yellow"/>
          <w:lang w:val="en-US"/>
        </w:rPr>
      </w:pPr>
    </w:p>
    <w:p w14:paraId="2943AF83" w14:textId="400C83DD" w:rsidR="005B1ECA" w:rsidRDefault="005B1ECA" w:rsidP="00665316">
      <w:pPr>
        <w:jc w:val="both"/>
        <w:rPr>
          <w:rFonts w:asciiTheme="minorHAnsi" w:hAnsiTheme="minorHAnsi" w:cstheme="minorHAnsi"/>
          <w:sz w:val="22"/>
          <w:szCs w:val="22"/>
          <w:lang w:val="en-GB"/>
        </w:rPr>
      </w:pPr>
    </w:p>
    <w:p w14:paraId="3B2B7FB1" w14:textId="0ECE6AF1" w:rsidR="00665316" w:rsidRDefault="00665316" w:rsidP="00665316">
      <w:pPr>
        <w:jc w:val="both"/>
        <w:rPr>
          <w:rFonts w:asciiTheme="minorHAnsi" w:hAnsiTheme="minorHAnsi" w:cstheme="minorHAnsi"/>
          <w:sz w:val="22"/>
          <w:szCs w:val="22"/>
          <w:lang w:val="en-GB"/>
        </w:rPr>
      </w:pPr>
    </w:p>
    <w:p w14:paraId="1FE95786" w14:textId="55CF7D74" w:rsidR="00665316" w:rsidRDefault="00665316" w:rsidP="00665316">
      <w:pPr>
        <w:jc w:val="both"/>
        <w:rPr>
          <w:rFonts w:asciiTheme="minorHAnsi" w:hAnsiTheme="minorHAnsi" w:cstheme="minorHAnsi"/>
          <w:sz w:val="22"/>
          <w:szCs w:val="22"/>
          <w:lang w:val="en-GB"/>
        </w:rPr>
      </w:pPr>
    </w:p>
    <w:p w14:paraId="140CB9D0" w14:textId="47411EE7" w:rsidR="00665316" w:rsidRDefault="00665316" w:rsidP="00665316">
      <w:pPr>
        <w:jc w:val="both"/>
        <w:rPr>
          <w:rFonts w:asciiTheme="minorHAnsi" w:hAnsiTheme="minorHAnsi" w:cstheme="minorHAnsi"/>
          <w:sz w:val="22"/>
          <w:szCs w:val="22"/>
          <w:lang w:val="en-GB"/>
        </w:rPr>
      </w:pPr>
    </w:p>
    <w:p w14:paraId="284B628E" w14:textId="77777777" w:rsidR="00665316" w:rsidRPr="00070F1F" w:rsidRDefault="00665316" w:rsidP="00665316">
      <w:pPr>
        <w:jc w:val="both"/>
        <w:rPr>
          <w:rFonts w:asciiTheme="minorHAnsi" w:hAnsiTheme="minorHAnsi" w:cstheme="minorHAnsi"/>
          <w:sz w:val="22"/>
          <w:szCs w:val="22"/>
          <w:lang w:val="en-GB"/>
        </w:rPr>
      </w:pPr>
    </w:p>
    <w:p w14:paraId="24B10F7B" w14:textId="4A0D9FA4" w:rsidR="005B1ECA" w:rsidRPr="00070F1F" w:rsidRDefault="00665316"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4</w:t>
      </w:r>
      <w:r w:rsidR="005B1ECA" w:rsidRPr="00070F1F">
        <w:rPr>
          <w:rFonts w:asciiTheme="minorHAnsi" w:hAnsiTheme="minorHAnsi" w:cstheme="minorHAnsi"/>
          <w:sz w:val="22"/>
          <w:szCs w:val="22"/>
          <w:lang w:val="en-GB"/>
        </w:rPr>
        <w:t>-1-</w:t>
      </w:r>
      <w:r>
        <w:rPr>
          <w:rFonts w:asciiTheme="minorHAnsi" w:hAnsiTheme="minorHAnsi" w:cstheme="minorHAnsi"/>
          <w:sz w:val="22"/>
          <w:szCs w:val="22"/>
          <w:lang w:val="en-GB"/>
        </w:rPr>
        <w:t>2</w:t>
      </w:r>
      <w:r w:rsidR="005B1ECA" w:rsidRPr="00070F1F">
        <w:rPr>
          <w:rFonts w:asciiTheme="minorHAnsi" w:hAnsiTheme="minorHAnsi" w:cstheme="minorHAnsi"/>
          <w:sz w:val="22"/>
          <w:szCs w:val="22"/>
          <w:lang w:val="en-GB"/>
        </w:rPr>
        <w:t xml:space="preserve"> Warranty disclaimer </w:t>
      </w:r>
    </w:p>
    <w:p w14:paraId="37ABA1D3" w14:textId="77777777" w:rsidR="005B1ECA" w:rsidRPr="00070F1F" w:rsidRDefault="005B1ECA" w:rsidP="005B1ECA">
      <w:pPr>
        <w:jc w:val="both"/>
        <w:rPr>
          <w:rFonts w:asciiTheme="minorHAnsi" w:hAnsiTheme="minorHAnsi" w:cstheme="minorHAnsi"/>
          <w:sz w:val="22"/>
          <w:szCs w:val="22"/>
          <w:lang w:val="en-GB"/>
        </w:rPr>
      </w:pPr>
    </w:p>
    <w:p w14:paraId="4E6BE1B6" w14:textId="73F5B3B4" w:rsidR="005B1ECA" w:rsidRPr="00070F1F" w:rsidRDefault="00665316"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The warranty r</w:t>
      </w:r>
      <w:r w:rsidR="005B1ECA" w:rsidRPr="00070F1F">
        <w:rPr>
          <w:rFonts w:asciiTheme="minorHAnsi" w:hAnsiTheme="minorHAnsi" w:cstheme="minorHAnsi"/>
          <w:sz w:val="22"/>
          <w:szCs w:val="22"/>
          <w:lang w:val="en-GB"/>
        </w:rPr>
        <w:t xml:space="preserve">eferred to in article </w:t>
      </w:r>
      <w:r>
        <w:rPr>
          <w:rFonts w:asciiTheme="minorHAnsi" w:hAnsiTheme="minorHAnsi" w:cstheme="minorHAnsi"/>
          <w:sz w:val="22"/>
          <w:szCs w:val="22"/>
          <w:lang w:val="en-GB"/>
        </w:rPr>
        <w:t>4-1-1</w:t>
      </w:r>
      <w:r w:rsidR="007D31EA">
        <w:rPr>
          <w:rFonts w:asciiTheme="minorHAnsi" w:hAnsiTheme="minorHAnsi" w:cstheme="minorHAnsi"/>
          <w:sz w:val="22"/>
          <w:szCs w:val="22"/>
          <w:lang w:val="en-GB"/>
        </w:rPr>
        <w:t xml:space="preserve"> </w:t>
      </w:r>
      <w:r w:rsidR="005B1ECA" w:rsidRPr="00070F1F">
        <w:rPr>
          <w:rFonts w:asciiTheme="minorHAnsi" w:hAnsiTheme="minorHAnsi" w:cstheme="minorHAnsi"/>
          <w:sz w:val="22"/>
          <w:szCs w:val="22"/>
          <w:lang w:val="en-GB"/>
        </w:rPr>
        <w:t xml:space="preserve">are excluded in cases where: </w:t>
      </w:r>
    </w:p>
    <w:p w14:paraId="1BBED697" w14:textId="77777777" w:rsidR="005B1ECA" w:rsidRPr="00070F1F" w:rsidRDefault="005B1ECA" w:rsidP="005B1ECA">
      <w:pPr>
        <w:jc w:val="both"/>
        <w:rPr>
          <w:rFonts w:asciiTheme="minorHAnsi" w:hAnsiTheme="minorHAnsi" w:cstheme="minorHAnsi"/>
          <w:sz w:val="22"/>
          <w:szCs w:val="22"/>
          <w:lang w:val="en-GB"/>
        </w:rPr>
      </w:pPr>
    </w:p>
    <w:p w14:paraId="033B1FAC" w14:textId="1A1398A3" w:rsidR="005B1ECA" w:rsidRPr="00070F1F" w:rsidRDefault="005B1ECA" w:rsidP="005B1ECA">
      <w:pPr>
        <w:pStyle w:val="ListParagraph"/>
        <w:numPr>
          <w:ilvl w:val="0"/>
          <w:numId w:val="2"/>
        </w:num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the End User has failed to observe the </w:t>
      </w:r>
      <w:r w:rsidR="00536682">
        <w:rPr>
          <w:rFonts w:asciiTheme="minorHAnsi" w:hAnsiTheme="minorHAnsi" w:cstheme="minorHAnsi"/>
          <w:sz w:val="22"/>
          <w:szCs w:val="22"/>
          <w:lang w:val="en-GB"/>
        </w:rPr>
        <w:t>instructions for use of the Activation card</w:t>
      </w:r>
      <w:r w:rsidRPr="00070F1F">
        <w:rPr>
          <w:rFonts w:asciiTheme="minorHAnsi" w:hAnsiTheme="minorHAnsi" w:cstheme="minorHAnsi"/>
          <w:sz w:val="22"/>
          <w:szCs w:val="22"/>
          <w:lang w:val="en-GB"/>
        </w:rPr>
        <w:t xml:space="preserve">, or </w:t>
      </w:r>
    </w:p>
    <w:p w14:paraId="7F1F5326" w14:textId="720BC564" w:rsidR="005B1ECA" w:rsidRPr="00070F1F" w:rsidRDefault="005B1ECA" w:rsidP="005B1ECA">
      <w:pPr>
        <w:pStyle w:val="ListParagraph"/>
        <w:numPr>
          <w:ilvl w:val="0"/>
          <w:numId w:val="2"/>
        </w:num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the End User has directly or indirectly modified the </w:t>
      </w:r>
      <w:r w:rsidR="00536682">
        <w:rPr>
          <w:rFonts w:asciiTheme="minorHAnsi" w:hAnsiTheme="minorHAnsi" w:cstheme="minorHAnsi"/>
          <w:sz w:val="22"/>
          <w:szCs w:val="22"/>
          <w:lang w:val="en-GB"/>
        </w:rPr>
        <w:t>Activation card</w:t>
      </w:r>
      <w:r w:rsidRPr="00070F1F">
        <w:rPr>
          <w:rFonts w:asciiTheme="minorHAnsi" w:hAnsiTheme="minorHAnsi" w:cstheme="minorHAnsi"/>
          <w:sz w:val="22"/>
          <w:szCs w:val="22"/>
          <w:lang w:val="en-GB"/>
        </w:rPr>
        <w:t>, or</w:t>
      </w:r>
    </w:p>
    <w:p w14:paraId="6FC5DA5A" w14:textId="6B2A605E" w:rsidR="005B1ECA" w:rsidRPr="00070F1F" w:rsidRDefault="00536682" w:rsidP="005B1ECA">
      <w:pPr>
        <w:pStyle w:val="ListParagraph"/>
        <w:numPr>
          <w:ilvl w:val="0"/>
          <w:numId w:val="2"/>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Activation card was used by a surgeon who does not hold the required certification to use the </w:t>
      </w:r>
      <w:r w:rsidR="007D31EA">
        <w:rPr>
          <w:rFonts w:asciiTheme="minorHAnsi" w:hAnsiTheme="minorHAnsi" w:cstheme="minorHAnsi"/>
          <w:sz w:val="22"/>
          <w:szCs w:val="22"/>
          <w:lang w:val="en-GB"/>
        </w:rPr>
        <w:t>Rx</w:t>
      </w:r>
      <w:r>
        <w:rPr>
          <w:rFonts w:asciiTheme="minorHAnsi" w:hAnsiTheme="minorHAnsi" w:cstheme="minorHAnsi"/>
          <w:sz w:val="22"/>
          <w:szCs w:val="22"/>
          <w:lang w:val="en-GB"/>
        </w:rPr>
        <w:t xml:space="preserve"> device</w:t>
      </w:r>
      <w:r w:rsidR="005B1ECA" w:rsidRPr="00070F1F">
        <w:rPr>
          <w:rFonts w:asciiTheme="minorHAnsi" w:hAnsiTheme="minorHAnsi" w:cstheme="minorHAnsi"/>
          <w:sz w:val="22"/>
          <w:szCs w:val="22"/>
          <w:lang w:val="en-GB"/>
        </w:rPr>
        <w:t>.</w:t>
      </w:r>
    </w:p>
    <w:p w14:paraId="1456B126" w14:textId="77777777" w:rsidR="005B1ECA" w:rsidRPr="00070F1F" w:rsidRDefault="005B1ECA" w:rsidP="005B1ECA">
      <w:pPr>
        <w:jc w:val="both"/>
        <w:rPr>
          <w:rFonts w:asciiTheme="minorHAnsi" w:hAnsiTheme="minorHAnsi" w:cstheme="minorHAnsi"/>
          <w:b/>
          <w:sz w:val="22"/>
          <w:szCs w:val="22"/>
          <w:u w:val="single"/>
          <w:lang w:val="en-GB"/>
        </w:rPr>
      </w:pPr>
    </w:p>
    <w:p w14:paraId="70B7C43E" w14:textId="0E8E628C" w:rsidR="005B1ECA" w:rsidRPr="00070F1F" w:rsidRDefault="00C07D8F" w:rsidP="005B1ECA">
      <w:pPr>
        <w:jc w:val="both"/>
        <w:rPr>
          <w:rFonts w:asciiTheme="minorHAnsi" w:hAnsiTheme="minorHAnsi" w:cstheme="minorHAnsi"/>
          <w:b/>
          <w:sz w:val="22"/>
          <w:szCs w:val="22"/>
          <w:u w:val="single"/>
          <w:lang w:val="en-GB"/>
        </w:rPr>
      </w:pPr>
      <w:r>
        <w:rPr>
          <w:rFonts w:asciiTheme="minorHAnsi" w:hAnsiTheme="minorHAnsi" w:cstheme="minorHAnsi"/>
          <w:b/>
          <w:bCs/>
          <w:sz w:val="22"/>
          <w:szCs w:val="22"/>
          <w:u w:val="single"/>
          <w:lang w:val="en-GB"/>
        </w:rPr>
        <w:t>4-2</w:t>
      </w:r>
      <w:r w:rsidR="005B1ECA" w:rsidRPr="00070F1F">
        <w:rPr>
          <w:rFonts w:asciiTheme="minorHAnsi" w:hAnsiTheme="minorHAnsi" w:cstheme="minorHAnsi"/>
          <w:b/>
          <w:bCs/>
          <w:sz w:val="22"/>
          <w:szCs w:val="22"/>
          <w:u w:val="single"/>
          <w:lang w:val="en-GB"/>
        </w:rPr>
        <w:t xml:space="preserve"> / Liability</w:t>
      </w:r>
    </w:p>
    <w:p w14:paraId="54F0841F" w14:textId="77777777" w:rsidR="005B1ECA" w:rsidRPr="00070F1F" w:rsidRDefault="005B1ECA" w:rsidP="005B1ECA">
      <w:pPr>
        <w:jc w:val="both"/>
        <w:rPr>
          <w:rFonts w:asciiTheme="minorHAnsi" w:hAnsiTheme="minorHAnsi" w:cstheme="minorHAnsi"/>
          <w:sz w:val="22"/>
          <w:szCs w:val="22"/>
          <w:u w:val="single"/>
          <w:lang w:val="en-GB"/>
        </w:rPr>
      </w:pPr>
    </w:p>
    <w:p w14:paraId="2A096E02" w14:textId="726AE74E" w:rsidR="005B1ECA" w:rsidRPr="00070F1F" w:rsidRDefault="00C07D8F"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4-2</w:t>
      </w:r>
      <w:r w:rsidR="005B1ECA" w:rsidRPr="00070F1F">
        <w:rPr>
          <w:rFonts w:asciiTheme="minorHAnsi" w:hAnsiTheme="minorHAnsi" w:cstheme="minorHAnsi"/>
          <w:sz w:val="22"/>
          <w:szCs w:val="22"/>
          <w:lang w:val="en-GB"/>
        </w:rPr>
        <w:t xml:space="preserve">-1 </w:t>
      </w:r>
      <w:r w:rsidR="00A46177">
        <w:rPr>
          <w:rFonts w:asciiTheme="minorHAnsi" w:hAnsiTheme="minorHAnsi" w:cstheme="minorHAnsi"/>
          <w:sz w:val="22"/>
          <w:szCs w:val="22"/>
          <w:lang w:val="en-GB"/>
        </w:rPr>
        <w:t>HELIX</w:t>
      </w:r>
      <w:r>
        <w:rPr>
          <w:rFonts w:asciiTheme="minorHAnsi" w:hAnsiTheme="minorHAnsi" w:cstheme="minorHAnsi"/>
          <w:sz w:val="22"/>
          <w:szCs w:val="22"/>
          <w:lang w:val="en-GB"/>
        </w:rPr>
        <w:t>’s</w:t>
      </w:r>
      <w:r w:rsidR="005B1ECA" w:rsidRPr="00070F1F">
        <w:rPr>
          <w:rFonts w:asciiTheme="minorHAnsi" w:hAnsiTheme="minorHAnsi" w:cstheme="minorHAnsi"/>
          <w:sz w:val="22"/>
          <w:szCs w:val="22"/>
          <w:lang w:val="en-GB"/>
        </w:rPr>
        <w:t xml:space="preserve"> liability is related to the scope and the admissibility of the </w:t>
      </w:r>
      <w:r>
        <w:rPr>
          <w:rFonts w:asciiTheme="minorHAnsi" w:hAnsiTheme="minorHAnsi" w:cstheme="minorHAnsi"/>
          <w:sz w:val="22"/>
          <w:szCs w:val="22"/>
          <w:lang w:val="en-GB"/>
        </w:rPr>
        <w:t>guarantee</w:t>
      </w:r>
      <w:r w:rsidR="005B1ECA" w:rsidRPr="00070F1F">
        <w:rPr>
          <w:rFonts w:asciiTheme="minorHAnsi" w:hAnsiTheme="minorHAnsi" w:cstheme="minorHAnsi"/>
          <w:sz w:val="22"/>
          <w:szCs w:val="22"/>
          <w:lang w:val="en-GB"/>
        </w:rPr>
        <w:t xml:space="preserve"> referred to in article </w:t>
      </w:r>
      <w:r>
        <w:rPr>
          <w:rFonts w:asciiTheme="minorHAnsi" w:hAnsiTheme="minorHAnsi" w:cstheme="minorHAnsi"/>
          <w:sz w:val="22"/>
          <w:szCs w:val="22"/>
          <w:lang w:val="en-GB"/>
        </w:rPr>
        <w:t>4</w:t>
      </w:r>
      <w:r w:rsidR="005B1ECA" w:rsidRPr="00070F1F">
        <w:rPr>
          <w:rFonts w:asciiTheme="minorHAnsi" w:hAnsiTheme="minorHAnsi" w:cstheme="minorHAnsi"/>
          <w:sz w:val="22"/>
          <w:szCs w:val="22"/>
          <w:lang w:val="en-GB"/>
        </w:rPr>
        <w:t>-1-1 of the EULA.</w:t>
      </w:r>
    </w:p>
    <w:p w14:paraId="46CE06E9" w14:textId="77777777" w:rsidR="005B1ECA" w:rsidRPr="00070F1F" w:rsidRDefault="005B1ECA" w:rsidP="005B1ECA">
      <w:pPr>
        <w:jc w:val="both"/>
        <w:rPr>
          <w:rFonts w:asciiTheme="minorHAnsi" w:hAnsiTheme="minorHAnsi" w:cstheme="minorHAnsi"/>
          <w:sz w:val="22"/>
          <w:szCs w:val="22"/>
          <w:lang w:val="en-GB"/>
        </w:rPr>
      </w:pPr>
    </w:p>
    <w:p w14:paraId="68EBFDB8" w14:textId="3521B802" w:rsidR="005B1ECA" w:rsidRPr="00070F1F" w:rsidRDefault="005B1ECA" w:rsidP="005B1ECA">
      <w:pPr>
        <w:jc w:val="both"/>
        <w:rPr>
          <w:rFonts w:asciiTheme="minorHAnsi" w:hAnsiTheme="minorHAnsi" w:cstheme="minorHAnsi"/>
          <w:sz w:val="22"/>
          <w:szCs w:val="22"/>
          <w:u w:val="single"/>
          <w:lang w:val="en-GB"/>
        </w:rPr>
      </w:pPr>
      <w:r w:rsidRPr="00070F1F">
        <w:rPr>
          <w:rFonts w:asciiTheme="minorHAnsi" w:hAnsiTheme="minorHAnsi" w:cstheme="minorHAnsi"/>
          <w:sz w:val="22"/>
          <w:szCs w:val="22"/>
          <w:lang w:val="en-GB"/>
        </w:rPr>
        <w:t xml:space="preserve">Thus, </w:t>
      </w:r>
      <w:r w:rsidR="00A46177">
        <w:rPr>
          <w:rFonts w:asciiTheme="minorHAnsi" w:hAnsiTheme="minorHAnsi" w:cstheme="minorHAnsi"/>
          <w:sz w:val="22"/>
          <w:szCs w:val="22"/>
          <w:lang w:val="en-GB"/>
        </w:rPr>
        <w:t>HELIX</w:t>
      </w:r>
      <w:r w:rsidRPr="00070F1F">
        <w:rPr>
          <w:rFonts w:asciiTheme="minorHAnsi" w:hAnsiTheme="minorHAnsi" w:cstheme="minorHAnsi"/>
          <w:sz w:val="22"/>
          <w:szCs w:val="22"/>
          <w:lang w:val="en-GB"/>
        </w:rPr>
        <w:t xml:space="preserve">s liability cannot be retained if the conditions of eligibility for the application of the </w:t>
      </w:r>
      <w:proofErr w:type="gramStart"/>
      <w:r w:rsidRPr="00070F1F">
        <w:rPr>
          <w:rFonts w:asciiTheme="minorHAnsi" w:hAnsiTheme="minorHAnsi" w:cstheme="minorHAnsi"/>
          <w:sz w:val="22"/>
          <w:szCs w:val="22"/>
          <w:lang w:val="en-GB"/>
        </w:rPr>
        <w:t>aforementioned guarantee</w:t>
      </w:r>
      <w:proofErr w:type="gramEnd"/>
      <w:r w:rsidRPr="00070F1F">
        <w:rPr>
          <w:rFonts w:asciiTheme="minorHAnsi" w:hAnsiTheme="minorHAnsi" w:cstheme="minorHAnsi"/>
          <w:sz w:val="22"/>
          <w:szCs w:val="22"/>
          <w:lang w:val="en-GB"/>
        </w:rPr>
        <w:t xml:space="preserve"> are not met.</w:t>
      </w:r>
    </w:p>
    <w:p w14:paraId="40717D52" w14:textId="77777777" w:rsidR="005B1ECA" w:rsidRPr="00070F1F" w:rsidRDefault="005B1ECA" w:rsidP="005B1ECA">
      <w:pPr>
        <w:jc w:val="both"/>
        <w:rPr>
          <w:rFonts w:asciiTheme="minorHAnsi" w:hAnsiTheme="minorHAnsi" w:cstheme="minorHAnsi"/>
          <w:sz w:val="22"/>
          <w:szCs w:val="22"/>
          <w:lang w:val="en-GB"/>
        </w:rPr>
      </w:pPr>
    </w:p>
    <w:p w14:paraId="5CE187D5" w14:textId="3F6306E2" w:rsidR="005B1ECA" w:rsidRPr="00070F1F" w:rsidRDefault="005B1ECA" w:rsidP="005B1ECA">
      <w:pPr>
        <w:jc w:val="both"/>
        <w:rPr>
          <w:rFonts w:asciiTheme="minorHAnsi" w:hAnsiTheme="minorHAnsi" w:cstheme="minorHAnsi"/>
          <w:b/>
          <w:sz w:val="22"/>
          <w:szCs w:val="22"/>
          <w:u w:val="single"/>
          <w:lang w:val="en-GB"/>
        </w:rPr>
      </w:pPr>
      <w:r w:rsidRPr="00070F1F">
        <w:rPr>
          <w:rFonts w:asciiTheme="minorHAnsi" w:hAnsiTheme="minorHAnsi" w:cstheme="minorHAnsi"/>
          <w:sz w:val="22"/>
          <w:szCs w:val="22"/>
          <w:lang w:val="en-GB"/>
        </w:rPr>
        <w:t xml:space="preserve">Moreover, </w:t>
      </w:r>
      <w:r w:rsidR="00A46177">
        <w:rPr>
          <w:rFonts w:asciiTheme="minorHAnsi" w:hAnsiTheme="minorHAnsi" w:cstheme="minorHAnsi"/>
          <w:sz w:val="22"/>
          <w:szCs w:val="22"/>
          <w:lang w:val="en-GB"/>
        </w:rPr>
        <w:t>HELIX</w:t>
      </w:r>
      <w:r w:rsidRPr="00070F1F">
        <w:rPr>
          <w:rFonts w:asciiTheme="minorHAnsi" w:hAnsiTheme="minorHAnsi" w:cstheme="minorHAnsi"/>
          <w:sz w:val="22"/>
          <w:szCs w:val="22"/>
          <w:lang w:val="en-GB"/>
        </w:rPr>
        <w:t xml:space="preserve"> cannot be held liable for any of the following types of damages, regardless of the type of liability claim, and even if </w:t>
      </w:r>
      <w:r w:rsidR="00A46177">
        <w:rPr>
          <w:rFonts w:asciiTheme="minorHAnsi" w:hAnsiTheme="minorHAnsi" w:cstheme="minorHAnsi"/>
          <w:sz w:val="22"/>
          <w:szCs w:val="22"/>
          <w:lang w:val="en-GB"/>
        </w:rPr>
        <w:t>HELIX</w:t>
      </w:r>
      <w:r w:rsidRPr="00070F1F">
        <w:rPr>
          <w:rFonts w:asciiTheme="minorHAnsi" w:hAnsiTheme="minorHAnsi" w:cstheme="minorHAnsi"/>
          <w:sz w:val="22"/>
          <w:szCs w:val="22"/>
          <w:lang w:val="en-GB"/>
        </w:rPr>
        <w:t xml:space="preserve"> has been informed of the possibility of such damages:</w:t>
      </w:r>
    </w:p>
    <w:p w14:paraId="5324D670" w14:textId="77777777" w:rsidR="005B1ECA" w:rsidRPr="00070F1F" w:rsidRDefault="005B1ECA" w:rsidP="005B1ECA">
      <w:pPr>
        <w:jc w:val="both"/>
        <w:rPr>
          <w:rFonts w:asciiTheme="minorHAnsi" w:hAnsiTheme="minorHAnsi" w:cstheme="minorHAnsi"/>
          <w:b/>
          <w:sz w:val="22"/>
          <w:szCs w:val="22"/>
          <w:u w:val="single"/>
          <w:lang w:val="en-GB"/>
        </w:rPr>
      </w:pPr>
    </w:p>
    <w:p w14:paraId="47435B48" w14:textId="77777777" w:rsidR="005B1ECA" w:rsidRPr="00070F1F" w:rsidRDefault="005B1ECA" w:rsidP="005B1ECA">
      <w:pPr>
        <w:pStyle w:val="ListParagraph"/>
        <w:numPr>
          <w:ilvl w:val="0"/>
          <w:numId w:val="3"/>
        </w:numPr>
        <w:jc w:val="both"/>
        <w:rPr>
          <w:rFonts w:asciiTheme="minorHAnsi" w:hAnsiTheme="minorHAnsi" w:cstheme="minorHAnsi"/>
          <w:b/>
          <w:sz w:val="22"/>
          <w:szCs w:val="22"/>
          <w:u w:val="single"/>
          <w:lang w:val="en-GB"/>
        </w:rPr>
      </w:pPr>
      <w:r w:rsidRPr="00070F1F">
        <w:rPr>
          <w:rFonts w:asciiTheme="minorHAnsi" w:hAnsiTheme="minorHAnsi" w:cstheme="minorHAnsi"/>
          <w:sz w:val="22"/>
          <w:szCs w:val="22"/>
          <w:lang w:val="en-GB"/>
        </w:rPr>
        <w:t>consequential damage, collateral damage, accessories, special, moral,</w:t>
      </w:r>
    </w:p>
    <w:p w14:paraId="5A4EA81E" w14:textId="57DA208B" w:rsidR="005B1ECA" w:rsidRPr="00C07D8F" w:rsidRDefault="005B1ECA" w:rsidP="005B1ECA">
      <w:pPr>
        <w:pStyle w:val="ListParagraph"/>
        <w:numPr>
          <w:ilvl w:val="0"/>
          <w:numId w:val="3"/>
        </w:numPr>
        <w:jc w:val="both"/>
        <w:rPr>
          <w:rFonts w:asciiTheme="minorHAnsi" w:hAnsiTheme="minorHAnsi" w:cstheme="minorHAnsi"/>
          <w:b/>
          <w:sz w:val="22"/>
          <w:szCs w:val="22"/>
          <w:u w:val="single"/>
          <w:lang w:val="en-GB"/>
        </w:rPr>
      </w:pPr>
      <w:r w:rsidRPr="00C07D8F">
        <w:rPr>
          <w:rFonts w:asciiTheme="minorHAnsi" w:hAnsiTheme="minorHAnsi" w:cstheme="minorHAnsi"/>
          <w:sz w:val="22"/>
          <w:szCs w:val="22"/>
          <w:lang w:val="en-GB"/>
        </w:rPr>
        <w:t xml:space="preserve">damages resulting from loss of profits, loss of opportunity, loss of business, revenue shortfall or loss of use, suffered by the End User or any third </w:t>
      </w:r>
      <w:proofErr w:type="gramStart"/>
      <w:r w:rsidRPr="00C07D8F">
        <w:rPr>
          <w:rFonts w:asciiTheme="minorHAnsi" w:hAnsiTheme="minorHAnsi" w:cstheme="minorHAnsi"/>
          <w:sz w:val="22"/>
          <w:szCs w:val="22"/>
          <w:lang w:val="en-GB"/>
        </w:rPr>
        <w:t>party</w:t>
      </w:r>
      <w:r w:rsidR="00C07D8F" w:rsidRPr="00C07D8F">
        <w:rPr>
          <w:rFonts w:asciiTheme="minorHAnsi" w:hAnsiTheme="minorHAnsi" w:cstheme="minorHAnsi"/>
          <w:sz w:val="22"/>
          <w:szCs w:val="22"/>
          <w:lang w:val="en-GB"/>
        </w:rPr>
        <w:t>.</w:t>
      </w:r>
      <w:r w:rsidRPr="00C07D8F">
        <w:rPr>
          <w:rFonts w:asciiTheme="minorHAnsi" w:hAnsiTheme="minorHAnsi" w:cstheme="minorHAnsi"/>
          <w:sz w:val="22"/>
          <w:szCs w:val="22"/>
          <w:lang w:val="en-GB"/>
        </w:rPr>
        <w:t>.</w:t>
      </w:r>
      <w:proofErr w:type="gramEnd"/>
      <w:r w:rsidRPr="00C07D8F">
        <w:rPr>
          <w:rFonts w:asciiTheme="minorHAnsi" w:hAnsiTheme="minorHAnsi" w:cstheme="minorHAnsi"/>
          <w:sz w:val="22"/>
          <w:szCs w:val="22"/>
          <w:lang w:val="en-GB"/>
        </w:rPr>
        <w:t xml:space="preserve"> </w:t>
      </w:r>
    </w:p>
    <w:p w14:paraId="169469F5" w14:textId="77777777" w:rsidR="005B1ECA" w:rsidRPr="00070F1F" w:rsidRDefault="005B1ECA" w:rsidP="005B1ECA">
      <w:pPr>
        <w:rPr>
          <w:rFonts w:asciiTheme="minorHAnsi" w:hAnsiTheme="minorHAnsi" w:cstheme="minorHAnsi"/>
          <w:sz w:val="22"/>
          <w:szCs w:val="22"/>
          <w:lang w:val="en-GB"/>
        </w:rPr>
      </w:pPr>
    </w:p>
    <w:p w14:paraId="56B1946D" w14:textId="45307855" w:rsidR="005B1ECA" w:rsidRPr="00070F1F" w:rsidRDefault="005B1ECA" w:rsidP="005B1ECA">
      <w:pPr>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In any case, </w:t>
      </w:r>
      <w:r w:rsidR="00A46177">
        <w:rPr>
          <w:rFonts w:asciiTheme="minorHAnsi" w:hAnsiTheme="minorHAnsi" w:cstheme="minorHAnsi"/>
          <w:sz w:val="22"/>
          <w:szCs w:val="22"/>
          <w:lang w:val="en-GB"/>
        </w:rPr>
        <w:t>HELIX</w:t>
      </w:r>
      <w:r w:rsidRPr="00070F1F">
        <w:rPr>
          <w:rFonts w:asciiTheme="minorHAnsi" w:hAnsiTheme="minorHAnsi" w:cstheme="minorHAnsi"/>
          <w:sz w:val="22"/>
          <w:szCs w:val="22"/>
          <w:lang w:val="en-GB"/>
        </w:rPr>
        <w:t xml:space="preserve">'s liability is limited to the price of the </w:t>
      </w:r>
      <w:r w:rsidR="00C07D8F">
        <w:rPr>
          <w:rFonts w:asciiTheme="minorHAnsi" w:hAnsiTheme="minorHAnsi" w:cstheme="minorHAnsi"/>
          <w:sz w:val="22"/>
          <w:szCs w:val="22"/>
          <w:lang w:val="en-GB"/>
        </w:rPr>
        <w:t>Activation card</w:t>
      </w:r>
      <w:r w:rsidRPr="00070F1F">
        <w:rPr>
          <w:rFonts w:asciiTheme="minorHAnsi" w:hAnsiTheme="minorHAnsi" w:cstheme="minorHAnsi"/>
          <w:sz w:val="22"/>
          <w:szCs w:val="22"/>
          <w:lang w:val="en-GB"/>
        </w:rPr>
        <w:t xml:space="preserve"> paid by the End User. </w:t>
      </w:r>
    </w:p>
    <w:p w14:paraId="7597EAD1" w14:textId="77777777" w:rsidR="005B1ECA" w:rsidRPr="00070F1F" w:rsidRDefault="005B1ECA" w:rsidP="005B1ECA">
      <w:pPr>
        <w:rPr>
          <w:rFonts w:asciiTheme="minorHAnsi" w:hAnsiTheme="minorHAnsi" w:cstheme="minorHAnsi"/>
          <w:sz w:val="22"/>
          <w:szCs w:val="22"/>
          <w:lang w:val="en-GB"/>
        </w:rPr>
      </w:pPr>
    </w:p>
    <w:p w14:paraId="6018503B" w14:textId="65DF1DAD" w:rsidR="005B1ECA" w:rsidRPr="00070F1F" w:rsidRDefault="00C07D8F" w:rsidP="005B1ECA">
      <w:pPr>
        <w:rPr>
          <w:rFonts w:asciiTheme="minorHAnsi" w:hAnsiTheme="minorHAnsi" w:cstheme="minorHAnsi"/>
          <w:sz w:val="22"/>
          <w:szCs w:val="22"/>
          <w:lang w:val="en-GB"/>
        </w:rPr>
      </w:pPr>
      <w:r>
        <w:rPr>
          <w:rFonts w:asciiTheme="minorHAnsi" w:hAnsiTheme="minorHAnsi" w:cstheme="minorHAnsi"/>
          <w:sz w:val="22"/>
          <w:szCs w:val="22"/>
          <w:lang w:val="en-GB"/>
        </w:rPr>
        <w:t>4-2</w:t>
      </w:r>
      <w:r w:rsidR="005B1ECA" w:rsidRPr="00070F1F">
        <w:rPr>
          <w:rFonts w:asciiTheme="minorHAnsi" w:hAnsiTheme="minorHAnsi" w:cstheme="minorHAnsi"/>
          <w:sz w:val="22"/>
          <w:szCs w:val="22"/>
          <w:lang w:val="en-GB"/>
        </w:rPr>
        <w:t xml:space="preserve">-2 The End User shall be liable for any damage caused to </w:t>
      </w:r>
      <w:r w:rsidR="00A46177">
        <w:rPr>
          <w:rFonts w:asciiTheme="minorHAnsi" w:hAnsiTheme="minorHAnsi" w:cstheme="minorHAnsi"/>
          <w:sz w:val="22"/>
          <w:szCs w:val="22"/>
          <w:lang w:val="en-GB"/>
        </w:rPr>
        <w:t>HELIX</w:t>
      </w:r>
      <w:r w:rsidR="005B1ECA" w:rsidRPr="00070F1F">
        <w:rPr>
          <w:rFonts w:asciiTheme="minorHAnsi" w:hAnsiTheme="minorHAnsi" w:cstheme="minorHAnsi"/>
          <w:sz w:val="22"/>
          <w:szCs w:val="22"/>
          <w:lang w:val="en-GB"/>
        </w:rPr>
        <w:t xml:space="preserve"> due to the failure to observe any of its legal and contractual obligations.</w:t>
      </w:r>
    </w:p>
    <w:p w14:paraId="1FCACE76" w14:textId="77777777" w:rsidR="005B1ECA" w:rsidRPr="00070F1F" w:rsidRDefault="005B1ECA" w:rsidP="005B1ECA">
      <w:pPr>
        <w:jc w:val="both"/>
        <w:rPr>
          <w:rFonts w:asciiTheme="minorHAnsi" w:hAnsiTheme="minorHAnsi" w:cstheme="minorHAnsi"/>
          <w:sz w:val="22"/>
          <w:szCs w:val="22"/>
          <w:lang w:val="en-GB"/>
        </w:rPr>
      </w:pPr>
    </w:p>
    <w:p w14:paraId="425F5557" w14:textId="3D6F3660" w:rsidR="005B1ECA" w:rsidRPr="00070F1F" w:rsidRDefault="00C07D8F" w:rsidP="005B1ECA">
      <w:pPr>
        <w:jc w:val="both"/>
        <w:rPr>
          <w:rFonts w:asciiTheme="minorHAnsi" w:hAnsiTheme="minorHAnsi" w:cstheme="minorHAnsi"/>
          <w:b/>
          <w:sz w:val="22"/>
          <w:szCs w:val="22"/>
          <w:u w:val="single"/>
          <w:lang w:val="en-GB"/>
        </w:rPr>
      </w:pPr>
      <w:r>
        <w:rPr>
          <w:rFonts w:asciiTheme="minorHAnsi" w:hAnsiTheme="minorHAnsi" w:cstheme="minorHAnsi"/>
          <w:b/>
          <w:bCs/>
          <w:sz w:val="22"/>
          <w:szCs w:val="22"/>
          <w:u w:val="single"/>
          <w:lang w:val="en-GB"/>
        </w:rPr>
        <w:t>4-3</w:t>
      </w:r>
      <w:r w:rsidR="005B1ECA" w:rsidRPr="00070F1F">
        <w:rPr>
          <w:rFonts w:asciiTheme="minorHAnsi" w:hAnsiTheme="minorHAnsi" w:cstheme="minorHAnsi"/>
          <w:b/>
          <w:bCs/>
          <w:sz w:val="22"/>
          <w:szCs w:val="22"/>
          <w:u w:val="single"/>
          <w:lang w:val="en-GB"/>
        </w:rPr>
        <w:t xml:space="preserve"> / Force majeure</w:t>
      </w:r>
    </w:p>
    <w:p w14:paraId="5E59C797" w14:textId="77777777" w:rsidR="005B1ECA" w:rsidRPr="00070F1F" w:rsidRDefault="005B1ECA" w:rsidP="005B1ECA">
      <w:pPr>
        <w:jc w:val="both"/>
        <w:rPr>
          <w:rFonts w:asciiTheme="minorHAnsi" w:hAnsiTheme="minorHAnsi" w:cstheme="minorHAnsi"/>
          <w:sz w:val="22"/>
          <w:szCs w:val="22"/>
          <w:lang w:val="en-GB"/>
        </w:rPr>
      </w:pPr>
    </w:p>
    <w:p w14:paraId="354AD5A8" w14:textId="77777777"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The non-fulfilment of all or part of its obligations by one or other of the Parties cannot incur liability if the non-performance is due to an event of force majeure.</w:t>
      </w:r>
    </w:p>
    <w:p w14:paraId="12F353CB" w14:textId="77777777" w:rsidR="005B1ECA" w:rsidRPr="00070F1F" w:rsidRDefault="005B1ECA" w:rsidP="005B1ECA">
      <w:pPr>
        <w:jc w:val="both"/>
        <w:rPr>
          <w:rFonts w:asciiTheme="minorHAnsi" w:hAnsiTheme="minorHAnsi" w:cstheme="minorHAnsi"/>
          <w:sz w:val="22"/>
          <w:szCs w:val="22"/>
          <w:lang w:val="en-GB"/>
        </w:rPr>
      </w:pPr>
    </w:p>
    <w:p w14:paraId="1BE24A58" w14:textId="77777777"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By express agreement, and without this constituting an exhaustive list, the following events shall be deemed to constitute force majeure, irrespective of the criteria of irresistibility, unpredictability and externality, if they are beyond the control of the Parties and even if they are only partial:</w:t>
      </w:r>
    </w:p>
    <w:p w14:paraId="534AE344" w14:textId="77777777" w:rsidR="005B1ECA" w:rsidRPr="00070F1F" w:rsidRDefault="005B1ECA" w:rsidP="005B1ECA">
      <w:pPr>
        <w:jc w:val="both"/>
        <w:rPr>
          <w:rFonts w:asciiTheme="minorHAnsi" w:hAnsiTheme="minorHAnsi" w:cstheme="minorHAnsi"/>
          <w:sz w:val="22"/>
          <w:szCs w:val="22"/>
          <w:lang w:val="en-GB"/>
        </w:rPr>
      </w:pPr>
    </w:p>
    <w:p w14:paraId="7AFD849C" w14:textId="77777777" w:rsidR="005B1ECA" w:rsidRPr="00070F1F" w:rsidRDefault="005B1ECA" w:rsidP="005B1ECA">
      <w:pPr>
        <w:pStyle w:val="ListParagraph"/>
        <w:numPr>
          <w:ilvl w:val="0"/>
          <w:numId w:val="4"/>
        </w:num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loss of supply of energy, failure and/or interruption of the transmission networks, including access to the Internet, </w:t>
      </w:r>
    </w:p>
    <w:p w14:paraId="6AD55DDD" w14:textId="77777777" w:rsidR="005B1ECA" w:rsidRPr="00070F1F" w:rsidRDefault="005B1ECA" w:rsidP="005B1ECA">
      <w:pPr>
        <w:pStyle w:val="ListParagraph"/>
        <w:numPr>
          <w:ilvl w:val="0"/>
          <w:numId w:val="4"/>
        </w:num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lastRenderedPageBreak/>
        <w:t xml:space="preserve">fire, lightning, flood and other natural disasters, water damage, exceptional weather conditions, disaster, epidemic, riot, war, civil war, insurrection, attack, explosion, act of vandalism, </w:t>
      </w:r>
    </w:p>
    <w:p w14:paraId="167ED79B" w14:textId="77777777" w:rsidR="005B1ECA" w:rsidRPr="00070F1F" w:rsidRDefault="005B1ECA" w:rsidP="005B1ECA">
      <w:pPr>
        <w:pStyle w:val="ListParagraph"/>
        <w:numPr>
          <w:ilvl w:val="0"/>
          <w:numId w:val="4"/>
        </w:num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total or partial strike, lockout.</w:t>
      </w:r>
    </w:p>
    <w:p w14:paraId="1B221394" w14:textId="77777777" w:rsidR="005B1ECA" w:rsidRPr="00070F1F" w:rsidRDefault="005B1ECA" w:rsidP="005B1ECA">
      <w:pPr>
        <w:jc w:val="both"/>
        <w:rPr>
          <w:rFonts w:asciiTheme="minorHAnsi" w:hAnsiTheme="minorHAnsi" w:cstheme="minorHAnsi"/>
          <w:sz w:val="22"/>
          <w:szCs w:val="22"/>
          <w:lang w:val="en-GB"/>
        </w:rPr>
      </w:pPr>
    </w:p>
    <w:p w14:paraId="0555C613" w14:textId="77777777"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The case of force majeure suspends the obligations of the Parties affected by it for its entire duration and </w:t>
      </w:r>
      <w:proofErr w:type="gramStart"/>
      <w:r w:rsidRPr="00070F1F">
        <w:rPr>
          <w:rFonts w:asciiTheme="minorHAnsi" w:hAnsiTheme="minorHAnsi" w:cstheme="minorHAnsi"/>
          <w:sz w:val="22"/>
          <w:szCs w:val="22"/>
          <w:lang w:val="en-GB"/>
        </w:rPr>
        <w:t>as long as</w:t>
      </w:r>
      <w:proofErr w:type="gramEnd"/>
      <w:r w:rsidRPr="00070F1F">
        <w:rPr>
          <w:rFonts w:asciiTheme="minorHAnsi" w:hAnsiTheme="minorHAnsi" w:cstheme="minorHAnsi"/>
          <w:sz w:val="22"/>
          <w:szCs w:val="22"/>
          <w:lang w:val="en-GB"/>
        </w:rPr>
        <w:t xml:space="preserve"> its effects are felt.</w:t>
      </w:r>
    </w:p>
    <w:p w14:paraId="469C67F2" w14:textId="77777777" w:rsidR="005B1ECA" w:rsidRPr="00070F1F" w:rsidRDefault="005B1ECA" w:rsidP="005B1ECA">
      <w:pPr>
        <w:jc w:val="both"/>
        <w:rPr>
          <w:rFonts w:asciiTheme="minorHAnsi" w:hAnsiTheme="minorHAnsi" w:cstheme="minorHAnsi"/>
          <w:sz w:val="22"/>
          <w:szCs w:val="22"/>
          <w:lang w:val="en-GB"/>
        </w:rPr>
      </w:pPr>
    </w:p>
    <w:p w14:paraId="794C8CB9" w14:textId="74A5B9D0"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Nevertheless, should the consequences of the force majeure last more than sixty (60) consecutive days, each Party may terminate the </w:t>
      </w:r>
      <w:r w:rsidR="00AD1575">
        <w:rPr>
          <w:rFonts w:asciiTheme="minorHAnsi" w:hAnsiTheme="minorHAnsi" w:cstheme="minorHAnsi"/>
          <w:sz w:val="22"/>
          <w:szCs w:val="22"/>
          <w:lang w:val="en-GB"/>
        </w:rPr>
        <w:t xml:space="preserve">EULA </w:t>
      </w:r>
      <w:r w:rsidRPr="00070F1F">
        <w:rPr>
          <w:rFonts w:asciiTheme="minorHAnsi" w:hAnsiTheme="minorHAnsi" w:cstheme="minorHAnsi"/>
          <w:sz w:val="22"/>
          <w:szCs w:val="22"/>
          <w:lang w:val="en-GB"/>
        </w:rPr>
        <w:t>by notifying this decision by any means without this termination entitling either Party to any compensation. The termination will take effect no later than eight (8) days after the date of dispatch of the notification.</w:t>
      </w:r>
    </w:p>
    <w:p w14:paraId="08BF7EEF" w14:textId="77777777" w:rsidR="005B1ECA" w:rsidRPr="00070F1F" w:rsidRDefault="005B1ECA" w:rsidP="005B1ECA">
      <w:pPr>
        <w:jc w:val="both"/>
        <w:rPr>
          <w:rFonts w:asciiTheme="minorHAnsi" w:hAnsiTheme="minorHAnsi" w:cstheme="minorHAnsi"/>
          <w:sz w:val="22"/>
          <w:szCs w:val="22"/>
          <w:lang w:val="en-GB"/>
        </w:rPr>
      </w:pPr>
    </w:p>
    <w:p w14:paraId="357555B1" w14:textId="77777777" w:rsidR="005B1ECA" w:rsidRPr="00070F1F" w:rsidRDefault="005B1ECA" w:rsidP="005B1ECA">
      <w:pPr>
        <w:jc w:val="both"/>
        <w:rPr>
          <w:rFonts w:asciiTheme="minorHAnsi" w:hAnsiTheme="minorHAnsi" w:cstheme="minorHAnsi"/>
          <w:sz w:val="22"/>
          <w:szCs w:val="22"/>
          <w:lang w:val="en-GB"/>
        </w:rPr>
      </w:pPr>
    </w:p>
    <w:p w14:paraId="716529FC" w14:textId="5B363233" w:rsidR="005B1ECA" w:rsidRPr="00070F1F" w:rsidRDefault="005B1ECA" w:rsidP="005B1ECA">
      <w:pPr>
        <w:rPr>
          <w:rFonts w:asciiTheme="minorHAnsi" w:hAnsiTheme="minorHAnsi" w:cstheme="minorHAnsi"/>
          <w:b/>
          <w:sz w:val="22"/>
          <w:szCs w:val="22"/>
          <w:lang w:val="en-GB"/>
        </w:rPr>
      </w:pPr>
      <w:r w:rsidRPr="00070F1F">
        <w:rPr>
          <w:rFonts w:asciiTheme="minorHAnsi" w:hAnsiTheme="minorHAnsi" w:cstheme="minorHAnsi"/>
          <w:b/>
          <w:bCs/>
          <w:sz w:val="22"/>
          <w:szCs w:val="22"/>
          <w:lang w:val="en-GB"/>
        </w:rPr>
        <w:t xml:space="preserve">ARTICLE </w:t>
      </w:r>
      <w:r w:rsidR="00AD1575">
        <w:rPr>
          <w:rFonts w:asciiTheme="minorHAnsi" w:hAnsiTheme="minorHAnsi" w:cstheme="minorHAnsi"/>
          <w:b/>
          <w:bCs/>
          <w:sz w:val="22"/>
          <w:szCs w:val="22"/>
          <w:lang w:val="en-GB"/>
        </w:rPr>
        <w:t>5</w:t>
      </w:r>
      <w:r w:rsidRPr="00070F1F">
        <w:rPr>
          <w:rFonts w:asciiTheme="minorHAnsi" w:hAnsiTheme="minorHAnsi" w:cstheme="minorHAnsi"/>
          <w:b/>
          <w:bCs/>
          <w:sz w:val="22"/>
          <w:szCs w:val="22"/>
          <w:lang w:val="en-GB"/>
        </w:rPr>
        <w:t xml:space="preserve">: </w:t>
      </w:r>
      <w:r w:rsidR="009D5AF2">
        <w:rPr>
          <w:rFonts w:asciiTheme="minorHAnsi" w:hAnsiTheme="minorHAnsi" w:cstheme="minorHAnsi"/>
          <w:b/>
          <w:bCs/>
          <w:sz w:val="22"/>
          <w:szCs w:val="22"/>
          <w:lang w:val="en-GB"/>
        </w:rPr>
        <w:t xml:space="preserve">DELIVERY - </w:t>
      </w:r>
      <w:r w:rsidRPr="00070F1F">
        <w:rPr>
          <w:rFonts w:asciiTheme="minorHAnsi" w:hAnsiTheme="minorHAnsi" w:cstheme="minorHAnsi"/>
          <w:b/>
          <w:bCs/>
          <w:sz w:val="22"/>
          <w:szCs w:val="22"/>
          <w:lang w:val="en-GB"/>
        </w:rPr>
        <w:t>FINANCIAL CONDITIONS</w:t>
      </w:r>
    </w:p>
    <w:p w14:paraId="51089BB6" w14:textId="77777777" w:rsidR="005B1ECA" w:rsidRPr="00070F1F" w:rsidRDefault="005B1ECA" w:rsidP="005B1ECA">
      <w:pPr>
        <w:jc w:val="both"/>
        <w:rPr>
          <w:rFonts w:asciiTheme="minorHAnsi" w:hAnsiTheme="minorHAnsi" w:cstheme="minorHAnsi"/>
          <w:sz w:val="22"/>
          <w:szCs w:val="22"/>
          <w:lang w:val="en-GB"/>
        </w:rPr>
      </w:pPr>
    </w:p>
    <w:p w14:paraId="2178CDEC" w14:textId="116BA249" w:rsidR="009D5AF2" w:rsidRPr="009D5AF2" w:rsidRDefault="009D5AF2" w:rsidP="005B1ECA">
      <w:pPr>
        <w:jc w:val="both"/>
        <w:rPr>
          <w:rFonts w:asciiTheme="minorHAnsi" w:hAnsiTheme="minorHAnsi" w:cstheme="minorHAnsi"/>
          <w:sz w:val="22"/>
          <w:szCs w:val="22"/>
          <w:lang w:val="en-US"/>
        </w:rPr>
      </w:pPr>
      <w:r>
        <w:rPr>
          <w:rFonts w:asciiTheme="minorHAnsi" w:hAnsiTheme="minorHAnsi" w:cstheme="minorHAnsi"/>
          <w:sz w:val="22"/>
          <w:szCs w:val="22"/>
          <w:lang w:val="en-US"/>
        </w:rPr>
        <w:t>Activation cards</w:t>
      </w:r>
      <w:r w:rsidRPr="009D5AF2">
        <w:rPr>
          <w:rFonts w:asciiTheme="minorHAnsi" w:hAnsiTheme="minorHAnsi" w:cstheme="minorHAnsi"/>
          <w:sz w:val="22"/>
          <w:szCs w:val="22"/>
          <w:lang w:val="en-US"/>
        </w:rPr>
        <w:t xml:space="preserve"> are sent </w:t>
      </w:r>
      <w:r>
        <w:rPr>
          <w:rFonts w:asciiTheme="minorHAnsi" w:hAnsiTheme="minorHAnsi" w:cstheme="minorHAnsi"/>
          <w:sz w:val="22"/>
          <w:szCs w:val="22"/>
          <w:lang w:val="en-US"/>
        </w:rPr>
        <w:t xml:space="preserve">to the End User by </w:t>
      </w:r>
      <w:r w:rsidR="00A46177">
        <w:rPr>
          <w:rFonts w:asciiTheme="minorHAnsi" w:hAnsiTheme="minorHAnsi" w:cstheme="minorHAnsi"/>
          <w:sz w:val="22"/>
          <w:szCs w:val="22"/>
          <w:lang w:val="en-US"/>
        </w:rPr>
        <w:t>HELIX</w:t>
      </w:r>
      <w:r>
        <w:rPr>
          <w:rFonts w:asciiTheme="minorHAnsi" w:hAnsiTheme="minorHAnsi" w:cstheme="minorHAnsi"/>
          <w:sz w:val="22"/>
          <w:szCs w:val="22"/>
          <w:lang w:val="en-US"/>
        </w:rPr>
        <w:t xml:space="preserve"> or the DISTRIBUTOR by mailing</w:t>
      </w:r>
      <w:r w:rsidRPr="009D5AF2">
        <w:rPr>
          <w:rFonts w:asciiTheme="minorHAnsi" w:hAnsiTheme="minorHAnsi" w:cstheme="minorHAnsi"/>
          <w:sz w:val="22"/>
          <w:szCs w:val="22"/>
          <w:lang w:val="en-US"/>
        </w:rPr>
        <w:t xml:space="preserve">. </w:t>
      </w:r>
    </w:p>
    <w:p w14:paraId="0CB55814" w14:textId="77777777" w:rsidR="009D5AF2" w:rsidRDefault="009D5AF2" w:rsidP="005B1ECA">
      <w:pPr>
        <w:jc w:val="both"/>
        <w:rPr>
          <w:rFonts w:asciiTheme="minorHAnsi" w:hAnsiTheme="minorHAnsi" w:cstheme="minorHAnsi"/>
          <w:szCs w:val="22"/>
          <w:lang w:val="en-US"/>
        </w:rPr>
      </w:pPr>
    </w:p>
    <w:p w14:paraId="524A7600" w14:textId="3280A7E2" w:rsidR="005B1ECA" w:rsidRPr="00070F1F" w:rsidRDefault="00AD1575"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price of the Activation card </w:t>
      </w:r>
      <w:r w:rsidR="005B1ECA" w:rsidRPr="00070F1F">
        <w:rPr>
          <w:rFonts w:asciiTheme="minorHAnsi" w:hAnsiTheme="minorHAnsi" w:cstheme="minorHAnsi"/>
          <w:sz w:val="22"/>
          <w:szCs w:val="22"/>
          <w:lang w:val="en-GB"/>
        </w:rPr>
        <w:t xml:space="preserve">is mentioned in the purchase order issued by the DISTRIBUTOR and signed by the End User. </w:t>
      </w:r>
    </w:p>
    <w:p w14:paraId="0D9DB286" w14:textId="77777777" w:rsidR="005B1ECA" w:rsidRPr="00070F1F" w:rsidRDefault="005B1ECA" w:rsidP="005B1ECA">
      <w:pPr>
        <w:jc w:val="both"/>
        <w:rPr>
          <w:rFonts w:asciiTheme="minorHAnsi" w:hAnsiTheme="minorHAnsi" w:cstheme="minorHAnsi"/>
          <w:sz w:val="22"/>
          <w:szCs w:val="22"/>
          <w:lang w:val="en-GB"/>
        </w:rPr>
      </w:pPr>
    </w:p>
    <w:p w14:paraId="75D66DF5" w14:textId="732C7834"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The </w:t>
      </w:r>
      <w:r w:rsidR="00AD1575">
        <w:rPr>
          <w:rFonts w:asciiTheme="minorHAnsi" w:hAnsiTheme="minorHAnsi" w:cstheme="minorHAnsi"/>
          <w:sz w:val="22"/>
          <w:szCs w:val="22"/>
          <w:lang w:val="en-GB"/>
        </w:rPr>
        <w:t xml:space="preserve">price of the Activation card </w:t>
      </w:r>
      <w:r w:rsidRPr="00070F1F">
        <w:rPr>
          <w:rFonts w:asciiTheme="minorHAnsi" w:hAnsiTheme="minorHAnsi" w:cstheme="minorHAnsi"/>
          <w:sz w:val="22"/>
          <w:szCs w:val="22"/>
          <w:lang w:val="en-GB"/>
        </w:rPr>
        <w:t>will be paid to the DISTRIBUTOR.</w:t>
      </w:r>
    </w:p>
    <w:p w14:paraId="3E454172" w14:textId="77777777" w:rsidR="005B1ECA" w:rsidRPr="00070F1F" w:rsidRDefault="005B1ECA" w:rsidP="005B1ECA">
      <w:pPr>
        <w:jc w:val="both"/>
        <w:rPr>
          <w:rFonts w:asciiTheme="minorHAnsi" w:hAnsiTheme="minorHAnsi" w:cstheme="minorHAnsi"/>
          <w:sz w:val="22"/>
          <w:szCs w:val="22"/>
          <w:lang w:val="en-GB"/>
        </w:rPr>
      </w:pPr>
    </w:p>
    <w:p w14:paraId="62B7FB6E" w14:textId="77777777" w:rsidR="005B1ECA" w:rsidRPr="00070F1F" w:rsidRDefault="005B1ECA" w:rsidP="005B1ECA">
      <w:pPr>
        <w:jc w:val="both"/>
        <w:rPr>
          <w:rFonts w:asciiTheme="minorHAnsi" w:hAnsiTheme="minorHAnsi" w:cstheme="minorHAnsi"/>
          <w:b/>
          <w:sz w:val="22"/>
          <w:szCs w:val="22"/>
          <w:lang w:val="en-GB"/>
        </w:rPr>
      </w:pPr>
    </w:p>
    <w:p w14:paraId="47358806" w14:textId="7C59F2D4" w:rsidR="005B1ECA" w:rsidRPr="00070F1F" w:rsidRDefault="005B1ECA" w:rsidP="005B1ECA">
      <w:pPr>
        <w:jc w:val="both"/>
        <w:rPr>
          <w:rFonts w:asciiTheme="minorHAnsi" w:hAnsiTheme="minorHAnsi" w:cstheme="minorHAnsi"/>
          <w:b/>
          <w:sz w:val="22"/>
          <w:szCs w:val="22"/>
          <w:u w:val="single"/>
          <w:lang w:val="en-GB"/>
        </w:rPr>
      </w:pPr>
      <w:r w:rsidRPr="00070F1F">
        <w:rPr>
          <w:rFonts w:asciiTheme="minorHAnsi" w:hAnsiTheme="minorHAnsi" w:cstheme="minorHAnsi"/>
          <w:b/>
          <w:bCs/>
          <w:sz w:val="22"/>
          <w:szCs w:val="22"/>
          <w:lang w:val="en-GB"/>
        </w:rPr>
        <w:t xml:space="preserve">ARTICLE </w:t>
      </w:r>
      <w:r w:rsidR="00AD1575">
        <w:rPr>
          <w:rFonts w:asciiTheme="minorHAnsi" w:hAnsiTheme="minorHAnsi" w:cstheme="minorHAnsi"/>
          <w:b/>
          <w:bCs/>
          <w:sz w:val="22"/>
          <w:szCs w:val="22"/>
          <w:lang w:val="en-GB"/>
        </w:rPr>
        <w:t>6</w:t>
      </w:r>
      <w:r w:rsidRPr="00070F1F">
        <w:rPr>
          <w:rFonts w:asciiTheme="minorHAnsi" w:hAnsiTheme="minorHAnsi" w:cstheme="minorHAnsi"/>
          <w:b/>
          <w:bCs/>
          <w:sz w:val="22"/>
          <w:szCs w:val="22"/>
          <w:lang w:val="en-GB"/>
        </w:rPr>
        <w:t>: CONFIDENTIALITY</w:t>
      </w:r>
    </w:p>
    <w:p w14:paraId="6BB01895" w14:textId="77777777" w:rsidR="005B1ECA" w:rsidRPr="00070F1F" w:rsidRDefault="005B1ECA" w:rsidP="005B1ECA">
      <w:pPr>
        <w:jc w:val="both"/>
        <w:rPr>
          <w:rFonts w:asciiTheme="minorHAnsi" w:hAnsiTheme="minorHAnsi" w:cstheme="minorHAnsi"/>
          <w:sz w:val="22"/>
          <w:szCs w:val="22"/>
          <w:lang w:val="en-GB"/>
        </w:rPr>
      </w:pPr>
    </w:p>
    <w:p w14:paraId="5DABF421" w14:textId="7767EDAF" w:rsidR="005B1ECA" w:rsidRPr="00070F1F" w:rsidRDefault="00A46177"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HELIX</w:t>
      </w:r>
      <w:r w:rsidR="005B1ECA" w:rsidRPr="00070F1F">
        <w:rPr>
          <w:rFonts w:asciiTheme="minorHAnsi" w:hAnsiTheme="minorHAnsi" w:cstheme="minorHAnsi"/>
          <w:sz w:val="22"/>
          <w:szCs w:val="22"/>
          <w:lang w:val="en-GB"/>
        </w:rPr>
        <w:t xml:space="preserve"> is prohibited from communicating to anyone, whether directly or indirectly, all or part of information of any kind, commercial, industrial, technical, financial, nominative, etc., communicated to it by the End User, or of which it may have become aware when executing the EULA.</w:t>
      </w:r>
    </w:p>
    <w:p w14:paraId="28C17453" w14:textId="77777777" w:rsidR="005B1ECA" w:rsidRPr="00070F1F" w:rsidRDefault="005B1ECA" w:rsidP="005B1ECA">
      <w:pPr>
        <w:jc w:val="both"/>
        <w:rPr>
          <w:rFonts w:asciiTheme="minorHAnsi" w:hAnsiTheme="minorHAnsi" w:cstheme="minorHAnsi"/>
          <w:sz w:val="22"/>
          <w:szCs w:val="22"/>
          <w:lang w:val="en-GB"/>
        </w:rPr>
      </w:pPr>
    </w:p>
    <w:p w14:paraId="209861EE" w14:textId="1855AF56"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For its part, the End User agrees to keep strictly confidential and is prohibited from communicating to anyone, directly or indirectly, all or part of the information of any kind, commercial, industrial, technical, financial, nominative, etc., communicated to it </w:t>
      </w:r>
      <w:r w:rsidR="00F96668">
        <w:rPr>
          <w:rFonts w:asciiTheme="minorHAnsi" w:hAnsiTheme="minorHAnsi" w:cstheme="minorHAnsi"/>
          <w:sz w:val="22"/>
          <w:szCs w:val="22"/>
          <w:lang w:val="en-GB"/>
        </w:rPr>
        <w:t xml:space="preserve">by </w:t>
      </w:r>
      <w:r w:rsidR="00A46177">
        <w:rPr>
          <w:rFonts w:asciiTheme="minorHAnsi" w:hAnsiTheme="minorHAnsi" w:cstheme="minorHAnsi"/>
          <w:sz w:val="22"/>
          <w:szCs w:val="22"/>
          <w:lang w:val="en-GB"/>
        </w:rPr>
        <w:t>HELIX</w:t>
      </w:r>
      <w:r w:rsidRPr="00070F1F">
        <w:rPr>
          <w:rFonts w:asciiTheme="minorHAnsi" w:hAnsiTheme="minorHAnsi" w:cstheme="minorHAnsi"/>
          <w:sz w:val="22"/>
          <w:szCs w:val="22"/>
          <w:lang w:val="en-GB"/>
        </w:rPr>
        <w:t xml:space="preserve"> or the DISTRIBUTOR, or of which it may have become aware during the execution of the EULA.</w:t>
      </w:r>
    </w:p>
    <w:p w14:paraId="10F1AFC5" w14:textId="77777777" w:rsidR="005B1ECA" w:rsidRPr="00070F1F" w:rsidRDefault="005B1ECA" w:rsidP="005B1ECA">
      <w:pPr>
        <w:jc w:val="both"/>
        <w:rPr>
          <w:rFonts w:asciiTheme="minorHAnsi" w:hAnsiTheme="minorHAnsi" w:cstheme="minorHAnsi"/>
          <w:sz w:val="22"/>
          <w:szCs w:val="22"/>
          <w:lang w:val="en-GB"/>
        </w:rPr>
      </w:pPr>
    </w:p>
    <w:p w14:paraId="22F0D6E9" w14:textId="77777777"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Each of the Parties shall take all necessary steps to ensure that its employees who are aware of this information by their activity are bound by the provisions of this article.</w:t>
      </w:r>
    </w:p>
    <w:p w14:paraId="0C7160EB" w14:textId="77777777" w:rsidR="005B1ECA" w:rsidRPr="00070F1F" w:rsidRDefault="005B1ECA" w:rsidP="005B1ECA">
      <w:pPr>
        <w:jc w:val="both"/>
        <w:rPr>
          <w:rFonts w:asciiTheme="minorHAnsi" w:hAnsiTheme="minorHAnsi" w:cstheme="minorHAnsi"/>
          <w:sz w:val="22"/>
          <w:szCs w:val="22"/>
          <w:lang w:val="en-GB"/>
        </w:rPr>
      </w:pPr>
    </w:p>
    <w:p w14:paraId="749FDAA7" w14:textId="77777777"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This confidentiality undertaking will continue </w:t>
      </w:r>
      <w:proofErr w:type="gramStart"/>
      <w:r w:rsidRPr="00070F1F">
        <w:rPr>
          <w:rFonts w:asciiTheme="minorHAnsi" w:hAnsiTheme="minorHAnsi" w:cstheme="minorHAnsi"/>
          <w:sz w:val="22"/>
          <w:szCs w:val="22"/>
          <w:lang w:val="en-GB"/>
        </w:rPr>
        <w:t>as long as</w:t>
      </w:r>
      <w:proofErr w:type="gramEnd"/>
      <w:r w:rsidRPr="00070F1F">
        <w:rPr>
          <w:rFonts w:asciiTheme="minorHAnsi" w:hAnsiTheme="minorHAnsi" w:cstheme="minorHAnsi"/>
          <w:i/>
          <w:iCs/>
          <w:sz w:val="22"/>
          <w:szCs w:val="22"/>
          <w:lang w:val="en-GB"/>
        </w:rPr>
        <w:t xml:space="preserve"> </w:t>
      </w:r>
      <w:r w:rsidRPr="00070F1F">
        <w:rPr>
          <w:rFonts w:asciiTheme="minorHAnsi" w:hAnsiTheme="minorHAnsi" w:cstheme="minorHAnsi"/>
          <w:sz w:val="22"/>
          <w:szCs w:val="22"/>
          <w:lang w:val="en-GB"/>
        </w:rPr>
        <w:t>the confidential information is not in the public domain.</w:t>
      </w:r>
    </w:p>
    <w:p w14:paraId="33943D38" w14:textId="77777777" w:rsidR="005B1ECA" w:rsidRPr="00070F1F" w:rsidRDefault="005B1ECA" w:rsidP="005B1ECA">
      <w:pPr>
        <w:jc w:val="both"/>
        <w:rPr>
          <w:rFonts w:asciiTheme="minorHAnsi" w:hAnsiTheme="minorHAnsi" w:cstheme="minorHAnsi"/>
          <w:b/>
          <w:sz w:val="22"/>
          <w:szCs w:val="22"/>
          <w:lang w:val="en-GB"/>
        </w:rPr>
      </w:pPr>
    </w:p>
    <w:p w14:paraId="58FD4D42" w14:textId="77777777" w:rsidR="005B1ECA" w:rsidRPr="00070F1F" w:rsidRDefault="005B1ECA" w:rsidP="005B1ECA">
      <w:pPr>
        <w:jc w:val="both"/>
        <w:rPr>
          <w:rFonts w:asciiTheme="minorHAnsi" w:hAnsiTheme="minorHAnsi" w:cstheme="minorHAnsi"/>
          <w:b/>
          <w:sz w:val="22"/>
          <w:szCs w:val="22"/>
          <w:lang w:val="en-GB"/>
        </w:rPr>
      </w:pPr>
    </w:p>
    <w:p w14:paraId="2392C1C6" w14:textId="39FC6622" w:rsidR="005B1ECA" w:rsidRPr="00070F1F" w:rsidRDefault="005B1ECA" w:rsidP="005B1ECA">
      <w:pPr>
        <w:jc w:val="both"/>
        <w:rPr>
          <w:rFonts w:asciiTheme="minorHAnsi" w:hAnsiTheme="minorHAnsi" w:cstheme="minorHAnsi"/>
          <w:b/>
          <w:sz w:val="22"/>
          <w:szCs w:val="22"/>
          <w:lang w:val="en-GB"/>
        </w:rPr>
      </w:pPr>
      <w:r w:rsidRPr="00070F1F">
        <w:rPr>
          <w:rFonts w:asciiTheme="minorHAnsi" w:hAnsiTheme="minorHAnsi" w:cstheme="minorHAnsi"/>
          <w:b/>
          <w:bCs/>
          <w:sz w:val="22"/>
          <w:szCs w:val="22"/>
          <w:lang w:val="en-GB"/>
        </w:rPr>
        <w:t xml:space="preserve">ARTICLE </w:t>
      </w:r>
      <w:r w:rsidR="00F96668">
        <w:rPr>
          <w:rFonts w:asciiTheme="minorHAnsi" w:hAnsiTheme="minorHAnsi" w:cstheme="minorHAnsi"/>
          <w:b/>
          <w:bCs/>
          <w:sz w:val="22"/>
          <w:szCs w:val="22"/>
          <w:lang w:val="en-GB"/>
        </w:rPr>
        <w:t>7</w:t>
      </w:r>
      <w:r w:rsidRPr="00070F1F">
        <w:rPr>
          <w:rFonts w:asciiTheme="minorHAnsi" w:hAnsiTheme="minorHAnsi" w:cstheme="minorHAnsi"/>
          <w:b/>
          <w:bCs/>
          <w:sz w:val="22"/>
          <w:szCs w:val="22"/>
          <w:lang w:val="en-GB"/>
        </w:rPr>
        <w:t>: GENERAL PROVISIONS</w:t>
      </w:r>
    </w:p>
    <w:p w14:paraId="502082C6" w14:textId="77777777" w:rsidR="005B1ECA" w:rsidRPr="00070F1F" w:rsidRDefault="005B1ECA" w:rsidP="005B1ECA">
      <w:pPr>
        <w:jc w:val="both"/>
        <w:rPr>
          <w:rFonts w:asciiTheme="minorHAnsi" w:hAnsiTheme="minorHAnsi" w:cstheme="minorHAnsi"/>
          <w:b/>
          <w:sz w:val="22"/>
          <w:szCs w:val="22"/>
          <w:u w:val="single"/>
          <w:lang w:val="en-GB"/>
        </w:rPr>
      </w:pPr>
    </w:p>
    <w:p w14:paraId="0A45C877" w14:textId="13F65E5B" w:rsidR="005B1ECA" w:rsidRPr="00070F1F" w:rsidRDefault="00F96668" w:rsidP="005B1ECA">
      <w:pPr>
        <w:jc w:val="both"/>
        <w:rPr>
          <w:rFonts w:asciiTheme="minorHAnsi" w:hAnsiTheme="minorHAnsi" w:cstheme="minorHAnsi"/>
          <w:b/>
          <w:sz w:val="22"/>
          <w:szCs w:val="22"/>
          <w:u w:val="single"/>
          <w:lang w:val="en-GB"/>
        </w:rPr>
      </w:pPr>
      <w:r>
        <w:rPr>
          <w:rFonts w:asciiTheme="minorHAnsi" w:hAnsiTheme="minorHAnsi" w:cstheme="minorHAnsi"/>
          <w:b/>
          <w:bCs/>
          <w:sz w:val="22"/>
          <w:szCs w:val="22"/>
          <w:u w:val="single"/>
          <w:lang w:val="en-GB"/>
        </w:rPr>
        <w:t>7</w:t>
      </w:r>
      <w:r w:rsidR="005B1ECA" w:rsidRPr="00070F1F">
        <w:rPr>
          <w:rFonts w:asciiTheme="minorHAnsi" w:hAnsiTheme="minorHAnsi" w:cstheme="minorHAnsi"/>
          <w:b/>
          <w:bCs/>
          <w:sz w:val="22"/>
          <w:szCs w:val="22"/>
          <w:u w:val="single"/>
          <w:lang w:val="en-GB"/>
        </w:rPr>
        <w:t>-1 / Tolerances</w:t>
      </w:r>
    </w:p>
    <w:p w14:paraId="32282B3D" w14:textId="77777777" w:rsidR="005B1ECA" w:rsidRPr="00070F1F" w:rsidRDefault="005B1ECA" w:rsidP="005B1ECA">
      <w:pPr>
        <w:jc w:val="both"/>
        <w:rPr>
          <w:rFonts w:asciiTheme="minorHAnsi" w:hAnsiTheme="minorHAnsi" w:cstheme="minorHAnsi"/>
          <w:sz w:val="22"/>
          <w:szCs w:val="22"/>
          <w:lang w:val="en-GB"/>
        </w:rPr>
      </w:pPr>
    </w:p>
    <w:p w14:paraId="4A0F8ADE" w14:textId="77777777"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It is formally agreed that any forbearance or waiver by one of the Parties, on the application of all or part of the obligations set out under the EULA, whatever their frequency and duration may have been, cannot be considered a modification of the EULA, nor create any right whatsoever.</w:t>
      </w:r>
    </w:p>
    <w:p w14:paraId="514F39F8" w14:textId="77777777" w:rsidR="005B1ECA" w:rsidRPr="00070F1F" w:rsidRDefault="005B1ECA" w:rsidP="005B1ECA">
      <w:pPr>
        <w:jc w:val="both"/>
        <w:rPr>
          <w:rFonts w:asciiTheme="minorHAnsi" w:hAnsiTheme="minorHAnsi" w:cstheme="minorHAnsi"/>
          <w:sz w:val="22"/>
          <w:szCs w:val="22"/>
          <w:lang w:val="en-GB"/>
        </w:rPr>
      </w:pPr>
    </w:p>
    <w:p w14:paraId="43FF7B88" w14:textId="77777777" w:rsidR="005B1ECA" w:rsidRPr="00070F1F" w:rsidRDefault="005B1ECA" w:rsidP="005B1ECA">
      <w:pPr>
        <w:jc w:val="both"/>
        <w:rPr>
          <w:rFonts w:asciiTheme="minorHAnsi" w:hAnsiTheme="minorHAnsi" w:cstheme="minorHAnsi"/>
          <w:sz w:val="22"/>
          <w:szCs w:val="22"/>
          <w:lang w:val="en-GB"/>
        </w:rPr>
      </w:pPr>
    </w:p>
    <w:p w14:paraId="3B32E467" w14:textId="00A78797" w:rsidR="005B1ECA" w:rsidRPr="00070F1F" w:rsidRDefault="00F96668" w:rsidP="005B1ECA">
      <w:pPr>
        <w:jc w:val="both"/>
        <w:rPr>
          <w:rFonts w:asciiTheme="minorHAnsi" w:hAnsiTheme="minorHAnsi" w:cstheme="minorHAnsi"/>
          <w:b/>
          <w:sz w:val="22"/>
          <w:szCs w:val="22"/>
          <w:u w:val="single"/>
          <w:lang w:val="en-GB"/>
        </w:rPr>
      </w:pPr>
      <w:r>
        <w:rPr>
          <w:rFonts w:asciiTheme="minorHAnsi" w:hAnsiTheme="minorHAnsi" w:cstheme="minorHAnsi"/>
          <w:b/>
          <w:bCs/>
          <w:sz w:val="22"/>
          <w:szCs w:val="22"/>
          <w:u w:val="single"/>
          <w:lang w:val="en-GB"/>
        </w:rPr>
        <w:t>7</w:t>
      </w:r>
      <w:r w:rsidR="005B1ECA" w:rsidRPr="00070F1F">
        <w:rPr>
          <w:rFonts w:asciiTheme="minorHAnsi" w:hAnsiTheme="minorHAnsi" w:cstheme="minorHAnsi"/>
          <w:b/>
          <w:bCs/>
          <w:sz w:val="22"/>
          <w:szCs w:val="22"/>
          <w:u w:val="single"/>
          <w:lang w:val="en-GB"/>
        </w:rPr>
        <w:t>-2 / Partial invalidity</w:t>
      </w:r>
    </w:p>
    <w:p w14:paraId="2A710EA6" w14:textId="77777777" w:rsidR="005B1ECA" w:rsidRPr="00070F1F" w:rsidRDefault="005B1ECA" w:rsidP="005B1ECA">
      <w:pPr>
        <w:jc w:val="both"/>
        <w:rPr>
          <w:rFonts w:asciiTheme="minorHAnsi" w:hAnsiTheme="minorHAnsi" w:cstheme="minorHAnsi"/>
          <w:sz w:val="22"/>
          <w:szCs w:val="22"/>
          <w:lang w:val="en-GB"/>
        </w:rPr>
      </w:pPr>
    </w:p>
    <w:p w14:paraId="4E4BB7DE" w14:textId="6CA736E4"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The invalidity or non-applicability of any single one of the stipulations of </w:t>
      </w:r>
      <w:r w:rsidR="00F96668">
        <w:rPr>
          <w:rFonts w:asciiTheme="minorHAnsi" w:hAnsiTheme="minorHAnsi" w:cstheme="minorHAnsi"/>
          <w:sz w:val="22"/>
          <w:szCs w:val="22"/>
          <w:lang w:val="en-GB"/>
        </w:rPr>
        <w:t>the EULA</w:t>
      </w:r>
      <w:r w:rsidRPr="00070F1F">
        <w:rPr>
          <w:rFonts w:asciiTheme="minorHAnsi" w:hAnsiTheme="minorHAnsi" w:cstheme="minorHAnsi"/>
          <w:sz w:val="22"/>
          <w:szCs w:val="22"/>
          <w:lang w:val="en-GB"/>
        </w:rPr>
        <w:t xml:space="preserve"> does not imply the invalidity of the other stipulations, which retain all their force and impact.</w:t>
      </w:r>
    </w:p>
    <w:p w14:paraId="49D99704" w14:textId="77777777" w:rsidR="005B1ECA" w:rsidRPr="00070F1F" w:rsidRDefault="005B1ECA" w:rsidP="005B1ECA">
      <w:pPr>
        <w:jc w:val="both"/>
        <w:rPr>
          <w:rFonts w:asciiTheme="minorHAnsi" w:hAnsiTheme="minorHAnsi" w:cstheme="minorHAnsi"/>
          <w:sz w:val="22"/>
          <w:szCs w:val="22"/>
          <w:lang w:val="en-GB"/>
        </w:rPr>
      </w:pPr>
    </w:p>
    <w:p w14:paraId="3B83465A" w14:textId="65F1AD9B" w:rsidR="005B1ECA"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The Parties may however, by mutual agreement, agree to replace the invalid stipulation(s).</w:t>
      </w:r>
    </w:p>
    <w:p w14:paraId="039DF8FE" w14:textId="5E65C80B" w:rsidR="00F96668" w:rsidRDefault="00F96668" w:rsidP="005B1ECA">
      <w:pPr>
        <w:jc w:val="both"/>
        <w:rPr>
          <w:rFonts w:asciiTheme="minorHAnsi" w:hAnsiTheme="minorHAnsi" w:cstheme="minorHAnsi"/>
          <w:sz w:val="22"/>
          <w:szCs w:val="22"/>
          <w:lang w:val="en-GB"/>
        </w:rPr>
      </w:pPr>
    </w:p>
    <w:p w14:paraId="01B82870" w14:textId="77777777" w:rsidR="00F96668" w:rsidRPr="00070F1F" w:rsidRDefault="00F96668" w:rsidP="005B1ECA">
      <w:pPr>
        <w:jc w:val="both"/>
        <w:rPr>
          <w:rFonts w:asciiTheme="minorHAnsi" w:hAnsiTheme="minorHAnsi" w:cstheme="minorHAnsi"/>
          <w:sz w:val="22"/>
          <w:szCs w:val="22"/>
          <w:lang w:val="en-GB"/>
        </w:rPr>
      </w:pPr>
    </w:p>
    <w:p w14:paraId="362EB2A1" w14:textId="77777777" w:rsidR="005B1ECA" w:rsidRPr="00070F1F" w:rsidRDefault="005B1ECA" w:rsidP="005B1ECA">
      <w:pPr>
        <w:jc w:val="both"/>
        <w:rPr>
          <w:rFonts w:asciiTheme="minorHAnsi" w:hAnsiTheme="minorHAnsi" w:cstheme="minorHAnsi"/>
          <w:sz w:val="22"/>
          <w:szCs w:val="22"/>
          <w:lang w:val="en-GB"/>
        </w:rPr>
      </w:pPr>
    </w:p>
    <w:p w14:paraId="38878C5A" w14:textId="771489FE" w:rsidR="005B1ECA" w:rsidRPr="00070F1F" w:rsidRDefault="00F96668" w:rsidP="005B1ECA">
      <w:pPr>
        <w:jc w:val="both"/>
        <w:rPr>
          <w:rFonts w:asciiTheme="minorHAnsi" w:hAnsiTheme="minorHAnsi" w:cstheme="minorHAnsi"/>
          <w:b/>
          <w:sz w:val="22"/>
          <w:szCs w:val="22"/>
          <w:u w:val="single"/>
          <w:lang w:val="en-GB"/>
        </w:rPr>
      </w:pPr>
      <w:r>
        <w:rPr>
          <w:rFonts w:asciiTheme="minorHAnsi" w:hAnsiTheme="minorHAnsi" w:cstheme="minorHAnsi"/>
          <w:b/>
          <w:bCs/>
          <w:sz w:val="22"/>
          <w:szCs w:val="22"/>
          <w:u w:val="single"/>
          <w:lang w:val="en-GB"/>
        </w:rPr>
        <w:t>7-</w:t>
      </w:r>
      <w:r w:rsidR="005B1ECA" w:rsidRPr="00070F1F">
        <w:rPr>
          <w:rFonts w:asciiTheme="minorHAnsi" w:hAnsiTheme="minorHAnsi" w:cstheme="minorHAnsi"/>
          <w:b/>
          <w:bCs/>
          <w:sz w:val="22"/>
          <w:szCs w:val="22"/>
          <w:u w:val="single"/>
          <w:lang w:val="en-GB"/>
        </w:rPr>
        <w:t>3 / Governing Law</w:t>
      </w:r>
    </w:p>
    <w:p w14:paraId="43202592" w14:textId="77777777" w:rsidR="005B1ECA" w:rsidRPr="00070F1F" w:rsidRDefault="005B1ECA" w:rsidP="005B1ECA">
      <w:pPr>
        <w:jc w:val="both"/>
        <w:rPr>
          <w:rFonts w:asciiTheme="minorHAnsi" w:hAnsiTheme="minorHAnsi" w:cstheme="minorHAnsi"/>
          <w:sz w:val="22"/>
          <w:szCs w:val="22"/>
          <w:lang w:val="en-GB"/>
        </w:rPr>
      </w:pPr>
    </w:p>
    <w:p w14:paraId="434E39D1" w14:textId="77777777"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By express agreement between the Parties, the EULA is subject to French law, to the exclusion of any other legislation.</w:t>
      </w:r>
    </w:p>
    <w:p w14:paraId="2B0CD05B" w14:textId="77777777" w:rsidR="005B1ECA" w:rsidRPr="00070F1F" w:rsidRDefault="005B1ECA" w:rsidP="005B1ECA">
      <w:pPr>
        <w:jc w:val="both"/>
        <w:rPr>
          <w:rFonts w:asciiTheme="minorHAnsi" w:hAnsiTheme="minorHAnsi" w:cstheme="minorHAnsi"/>
          <w:sz w:val="22"/>
          <w:szCs w:val="22"/>
          <w:lang w:val="en-GB"/>
        </w:rPr>
      </w:pPr>
    </w:p>
    <w:p w14:paraId="5C4A2305" w14:textId="4DED21BB" w:rsidR="005B1ECA" w:rsidRPr="00070F1F" w:rsidRDefault="00F96668" w:rsidP="005B1ECA">
      <w:pPr>
        <w:jc w:val="both"/>
        <w:rPr>
          <w:rFonts w:asciiTheme="minorHAnsi" w:hAnsiTheme="minorHAnsi" w:cstheme="minorHAnsi"/>
          <w:b/>
          <w:sz w:val="22"/>
          <w:szCs w:val="22"/>
          <w:u w:val="single"/>
          <w:lang w:val="en-GB"/>
        </w:rPr>
      </w:pPr>
      <w:r>
        <w:rPr>
          <w:rFonts w:asciiTheme="minorHAnsi" w:hAnsiTheme="minorHAnsi" w:cstheme="minorHAnsi"/>
          <w:b/>
          <w:bCs/>
          <w:sz w:val="22"/>
          <w:szCs w:val="22"/>
          <w:u w:val="single"/>
          <w:lang w:val="en-GB"/>
        </w:rPr>
        <w:t>7</w:t>
      </w:r>
      <w:r w:rsidR="005B1ECA" w:rsidRPr="00070F1F">
        <w:rPr>
          <w:rFonts w:asciiTheme="minorHAnsi" w:hAnsiTheme="minorHAnsi" w:cstheme="minorHAnsi"/>
          <w:b/>
          <w:bCs/>
          <w:sz w:val="22"/>
          <w:szCs w:val="22"/>
          <w:u w:val="single"/>
          <w:lang w:val="en-GB"/>
        </w:rPr>
        <w:t>-4 / Disputes</w:t>
      </w:r>
    </w:p>
    <w:p w14:paraId="232E6CE8" w14:textId="77777777" w:rsidR="005B1ECA" w:rsidRPr="00070F1F" w:rsidRDefault="005B1ECA" w:rsidP="005B1ECA">
      <w:pPr>
        <w:jc w:val="both"/>
        <w:rPr>
          <w:rFonts w:asciiTheme="minorHAnsi" w:hAnsiTheme="minorHAnsi" w:cstheme="minorHAnsi"/>
          <w:sz w:val="22"/>
          <w:szCs w:val="22"/>
          <w:lang w:val="en-GB"/>
        </w:rPr>
      </w:pPr>
    </w:p>
    <w:p w14:paraId="4714BDF2" w14:textId="2F98995A" w:rsidR="005B1ECA" w:rsidRPr="00070F1F" w:rsidRDefault="00F96668"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7</w:t>
      </w:r>
      <w:r w:rsidR="005B1ECA" w:rsidRPr="00070F1F">
        <w:rPr>
          <w:rFonts w:asciiTheme="minorHAnsi" w:hAnsiTheme="minorHAnsi" w:cstheme="minorHAnsi"/>
          <w:sz w:val="22"/>
          <w:szCs w:val="22"/>
          <w:lang w:val="en-GB"/>
        </w:rPr>
        <w:t xml:space="preserve">-4-1 In order to find together a solution to any dispute that may arise in the execution of the EULA, </w:t>
      </w:r>
      <w:r w:rsidR="00A46177">
        <w:rPr>
          <w:rFonts w:asciiTheme="minorHAnsi" w:hAnsiTheme="minorHAnsi" w:cstheme="minorHAnsi"/>
          <w:sz w:val="22"/>
          <w:szCs w:val="22"/>
          <w:lang w:val="en-GB"/>
        </w:rPr>
        <w:t>HELIX</w:t>
      </w:r>
      <w:r w:rsidR="005B1ECA" w:rsidRPr="00070F1F">
        <w:rPr>
          <w:rFonts w:asciiTheme="minorHAnsi" w:hAnsiTheme="minorHAnsi" w:cstheme="minorHAnsi"/>
          <w:sz w:val="22"/>
          <w:szCs w:val="22"/>
          <w:lang w:val="en-GB"/>
        </w:rPr>
        <w:t xml:space="preserve"> and the End User agree to meet within thirty (30) days from the receipt of a registered letter with an acknowledgement of receipt, notified by one of the two Parties.</w:t>
      </w:r>
    </w:p>
    <w:p w14:paraId="01C7D990" w14:textId="77777777" w:rsidR="005B1ECA" w:rsidRPr="00070F1F" w:rsidRDefault="005B1ECA" w:rsidP="005B1ECA">
      <w:pPr>
        <w:jc w:val="both"/>
        <w:rPr>
          <w:rFonts w:asciiTheme="minorHAnsi" w:hAnsiTheme="minorHAnsi" w:cstheme="minorHAnsi"/>
          <w:sz w:val="22"/>
          <w:szCs w:val="22"/>
          <w:lang w:val="en-GB"/>
        </w:rPr>
      </w:pPr>
    </w:p>
    <w:p w14:paraId="6AF22B52" w14:textId="77777777"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If, after a period of two (2) months, the Parties cannot agree on a compromise or a solution, the dispute will then be submitted to the competent jurisdiction described below.</w:t>
      </w:r>
    </w:p>
    <w:p w14:paraId="6774E9F7" w14:textId="77777777" w:rsidR="005B1ECA" w:rsidRPr="00070F1F" w:rsidRDefault="005B1ECA" w:rsidP="005B1ECA">
      <w:pPr>
        <w:jc w:val="both"/>
        <w:rPr>
          <w:rFonts w:asciiTheme="minorHAnsi" w:hAnsiTheme="minorHAnsi" w:cstheme="minorHAnsi"/>
          <w:sz w:val="22"/>
          <w:szCs w:val="22"/>
          <w:lang w:val="en-GB"/>
        </w:rPr>
      </w:pPr>
    </w:p>
    <w:p w14:paraId="0B409F58" w14:textId="74A40CE9" w:rsidR="005B1ECA" w:rsidRPr="00070F1F" w:rsidRDefault="0010382F" w:rsidP="005B1ECA">
      <w:pPr>
        <w:jc w:val="both"/>
        <w:rPr>
          <w:rFonts w:asciiTheme="minorHAnsi" w:hAnsiTheme="minorHAnsi" w:cstheme="minorHAnsi"/>
          <w:sz w:val="22"/>
          <w:szCs w:val="22"/>
          <w:lang w:val="en-GB"/>
        </w:rPr>
      </w:pPr>
      <w:r>
        <w:rPr>
          <w:rFonts w:asciiTheme="minorHAnsi" w:hAnsiTheme="minorHAnsi" w:cstheme="minorHAnsi"/>
          <w:sz w:val="22"/>
          <w:szCs w:val="22"/>
          <w:lang w:val="en-GB"/>
        </w:rPr>
        <w:t>7</w:t>
      </w:r>
      <w:r w:rsidR="005B1ECA" w:rsidRPr="00070F1F">
        <w:rPr>
          <w:rFonts w:asciiTheme="minorHAnsi" w:hAnsiTheme="minorHAnsi" w:cstheme="minorHAnsi"/>
          <w:sz w:val="22"/>
          <w:szCs w:val="22"/>
          <w:lang w:val="en-GB"/>
        </w:rPr>
        <w:t>-4-2 In the absence of an amicable agreement, the most diligent Party will bring the matter before the competent French courts.</w:t>
      </w:r>
    </w:p>
    <w:p w14:paraId="492DBB0D" w14:textId="77777777" w:rsidR="005B1ECA" w:rsidRPr="00070F1F" w:rsidRDefault="005B1ECA" w:rsidP="005B1ECA">
      <w:pPr>
        <w:jc w:val="both"/>
        <w:rPr>
          <w:rFonts w:asciiTheme="minorHAnsi" w:hAnsiTheme="minorHAnsi" w:cstheme="minorHAnsi"/>
          <w:sz w:val="22"/>
          <w:szCs w:val="22"/>
          <w:lang w:val="en-GB"/>
        </w:rPr>
      </w:pPr>
    </w:p>
    <w:p w14:paraId="7A6DB185" w14:textId="08B4F58B" w:rsidR="005B1ECA" w:rsidRPr="00070F1F"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 xml:space="preserve">IF THE END USER IS A TRADER, THE PARTIES AGREE TO SUBMIT ANY DISPUTE RELATING TO THE CONCLUSION, INTERPRETATION, EXECUTION OR TERMINATION OF THE EULA TO THE JURISDICTION OF THE COMPETENT COURTS HAVING JURISDICTION OVER THE REGISTERED OFFICE OF </w:t>
      </w:r>
      <w:r w:rsidR="00A46177">
        <w:rPr>
          <w:rFonts w:asciiTheme="minorHAnsi" w:hAnsiTheme="minorHAnsi" w:cstheme="minorHAnsi"/>
          <w:sz w:val="22"/>
          <w:szCs w:val="22"/>
          <w:lang w:val="en-GB"/>
        </w:rPr>
        <w:t>HELIX</w:t>
      </w:r>
      <w:r w:rsidRPr="00070F1F">
        <w:rPr>
          <w:rFonts w:asciiTheme="minorHAnsi" w:hAnsiTheme="minorHAnsi" w:cstheme="minorHAnsi"/>
          <w:sz w:val="22"/>
          <w:szCs w:val="22"/>
          <w:lang w:val="en-GB"/>
        </w:rPr>
        <w:t xml:space="preserve">, INCLUDING INTERLOCUTORY PROCEEDINGS, NOTWITHSTANDING RECOURSE IN WARRANTY OR PLURALITY OF DEFENDANTS. </w:t>
      </w:r>
    </w:p>
    <w:p w14:paraId="5D402650" w14:textId="77777777" w:rsidR="005B1ECA" w:rsidRPr="00070F1F" w:rsidRDefault="005B1ECA" w:rsidP="005B1ECA">
      <w:pPr>
        <w:jc w:val="both"/>
        <w:rPr>
          <w:rFonts w:asciiTheme="minorHAnsi" w:hAnsiTheme="minorHAnsi" w:cstheme="minorHAnsi"/>
          <w:sz w:val="22"/>
          <w:szCs w:val="22"/>
          <w:lang w:val="en-GB"/>
        </w:rPr>
      </w:pPr>
    </w:p>
    <w:p w14:paraId="010AB397" w14:textId="5E0B75C8" w:rsidR="005B1ECA" w:rsidRPr="00070F1F" w:rsidRDefault="0010382F" w:rsidP="005B1ECA">
      <w:pPr>
        <w:jc w:val="both"/>
        <w:rPr>
          <w:rFonts w:asciiTheme="minorHAnsi" w:hAnsiTheme="minorHAnsi" w:cstheme="minorHAnsi"/>
          <w:b/>
          <w:sz w:val="22"/>
          <w:szCs w:val="22"/>
          <w:u w:val="single"/>
          <w:lang w:val="en-GB"/>
        </w:rPr>
      </w:pPr>
      <w:r>
        <w:rPr>
          <w:rFonts w:asciiTheme="minorHAnsi" w:hAnsiTheme="minorHAnsi" w:cstheme="minorHAnsi"/>
          <w:b/>
          <w:bCs/>
          <w:sz w:val="22"/>
          <w:szCs w:val="22"/>
          <w:u w:val="single"/>
          <w:lang w:val="en-GB"/>
        </w:rPr>
        <w:t>7</w:t>
      </w:r>
      <w:r w:rsidR="005B1ECA" w:rsidRPr="00070F1F">
        <w:rPr>
          <w:rFonts w:asciiTheme="minorHAnsi" w:hAnsiTheme="minorHAnsi" w:cstheme="minorHAnsi"/>
          <w:b/>
          <w:bCs/>
          <w:sz w:val="22"/>
          <w:szCs w:val="22"/>
          <w:u w:val="single"/>
          <w:lang w:val="en-GB"/>
        </w:rPr>
        <w:t>-5 / Domiciliation</w:t>
      </w:r>
    </w:p>
    <w:p w14:paraId="12986A3F" w14:textId="77777777" w:rsidR="005B1ECA" w:rsidRPr="00070F1F" w:rsidRDefault="005B1ECA" w:rsidP="005B1ECA">
      <w:pPr>
        <w:jc w:val="both"/>
        <w:rPr>
          <w:rFonts w:asciiTheme="minorHAnsi" w:hAnsiTheme="minorHAnsi" w:cstheme="minorHAnsi"/>
          <w:sz w:val="22"/>
          <w:szCs w:val="22"/>
          <w:lang w:val="en-GB"/>
        </w:rPr>
      </w:pPr>
    </w:p>
    <w:p w14:paraId="7C30A3D0" w14:textId="3C7573B9" w:rsidR="005B1ECA" w:rsidRDefault="005B1ECA" w:rsidP="005B1ECA">
      <w:pPr>
        <w:jc w:val="both"/>
        <w:rPr>
          <w:rFonts w:asciiTheme="minorHAnsi" w:hAnsiTheme="minorHAnsi" w:cstheme="minorHAnsi"/>
          <w:sz w:val="22"/>
          <w:szCs w:val="22"/>
          <w:lang w:val="en-GB"/>
        </w:rPr>
      </w:pPr>
      <w:r w:rsidRPr="00070F1F">
        <w:rPr>
          <w:rFonts w:asciiTheme="minorHAnsi" w:hAnsiTheme="minorHAnsi" w:cstheme="minorHAnsi"/>
          <w:sz w:val="22"/>
          <w:szCs w:val="22"/>
          <w:lang w:val="en-GB"/>
        </w:rPr>
        <w:t>For the execution hereof and their consequences, the Parties shall respectively elect domicile at their headquarters.</w:t>
      </w:r>
    </w:p>
    <w:p w14:paraId="00E56224" w14:textId="77777777" w:rsidR="00C976F7" w:rsidRPr="00070F1F" w:rsidRDefault="00C976F7" w:rsidP="005B1ECA">
      <w:pPr>
        <w:jc w:val="both"/>
        <w:rPr>
          <w:rFonts w:asciiTheme="minorHAnsi" w:hAnsiTheme="minorHAnsi" w:cstheme="minorHAnsi"/>
          <w:sz w:val="22"/>
          <w:szCs w:val="22"/>
          <w:lang w:val="en-GB"/>
        </w:rPr>
      </w:pPr>
    </w:p>
    <w:p w14:paraId="71095F5A" w14:textId="77777777" w:rsidR="005B1ECA" w:rsidRPr="00070F1F" w:rsidRDefault="005B1ECA" w:rsidP="005B1ECA">
      <w:pPr>
        <w:jc w:val="both"/>
        <w:rPr>
          <w:rFonts w:asciiTheme="minorHAnsi" w:hAnsiTheme="minorHAnsi" w:cstheme="minorHAnsi"/>
          <w:sz w:val="22"/>
          <w:szCs w:val="22"/>
          <w:lang w:val="en-GB"/>
        </w:rPr>
      </w:pPr>
    </w:p>
    <w:p w14:paraId="5A31C83D" w14:textId="09CAC420" w:rsidR="003E52FD" w:rsidRDefault="003E52FD" w:rsidP="003E52FD">
      <w:pPr>
        <w:jc w:val="both"/>
        <w:rPr>
          <w:rFonts w:asciiTheme="minorHAnsi" w:hAnsiTheme="minorHAnsi" w:cstheme="minorHAnsi"/>
          <w:b/>
          <w:bCs/>
          <w:sz w:val="22"/>
          <w:szCs w:val="22"/>
          <w:lang w:val="en-GB"/>
        </w:rPr>
      </w:pPr>
      <w:r w:rsidRPr="00070F1F">
        <w:rPr>
          <w:rFonts w:asciiTheme="minorHAnsi" w:hAnsiTheme="minorHAnsi" w:cstheme="minorHAnsi"/>
          <w:b/>
          <w:bCs/>
          <w:sz w:val="22"/>
          <w:szCs w:val="22"/>
          <w:lang w:val="en-GB"/>
        </w:rPr>
        <w:t xml:space="preserve">ARTICLE </w:t>
      </w:r>
      <w:r>
        <w:rPr>
          <w:rFonts w:asciiTheme="minorHAnsi" w:hAnsiTheme="minorHAnsi" w:cstheme="minorHAnsi"/>
          <w:b/>
          <w:bCs/>
          <w:sz w:val="22"/>
          <w:szCs w:val="22"/>
          <w:lang w:val="en-GB"/>
        </w:rPr>
        <w:t>8</w:t>
      </w:r>
      <w:r w:rsidRPr="00070F1F">
        <w:rPr>
          <w:rFonts w:asciiTheme="minorHAnsi" w:hAnsiTheme="minorHAnsi" w:cstheme="minorHAnsi"/>
          <w:b/>
          <w:bCs/>
          <w:sz w:val="22"/>
          <w:szCs w:val="22"/>
          <w:lang w:val="en-GB"/>
        </w:rPr>
        <w:t xml:space="preserve">: </w:t>
      </w:r>
      <w:r>
        <w:rPr>
          <w:rFonts w:asciiTheme="minorHAnsi" w:hAnsiTheme="minorHAnsi" w:cstheme="minorHAnsi"/>
          <w:b/>
          <w:bCs/>
          <w:sz w:val="22"/>
          <w:szCs w:val="22"/>
          <w:lang w:val="en-GB"/>
        </w:rPr>
        <w:t>PERSONAL DATA</w:t>
      </w:r>
    </w:p>
    <w:p w14:paraId="42D2AF5B" w14:textId="77777777" w:rsidR="003E52FD" w:rsidRPr="00070F1F" w:rsidRDefault="003E52FD" w:rsidP="003E52FD">
      <w:pPr>
        <w:jc w:val="both"/>
        <w:rPr>
          <w:rFonts w:asciiTheme="minorHAnsi" w:hAnsiTheme="minorHAnsi" w:cstheme="minorHAnsi"/>
          <w:b/>
          <w:sz w:val="22"/>
          <w:szCs w:val="22"/>
          <w:lang w:val="en-GB"/>
        </w:rPr>
      </w:pPr>
    </w:p>
    <w:p w14:paraId="104DF477" w14:textId="63BED0E3"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t xml:space="preserve">The personal data of the </w:t>
      </w:r>
      <w:r>
        <w:rPr>
          <w:rFonts w:asciiTheme="minorHAnsi" w:hAnsiTheme="minorHAnsi" w:cstheme="minorHAnsi"/>
          <w:sz w:val="22"/>
          <w:szCs w:val="22"/>
          <w:lang w:val="en-US"/>
        </w:rPr>
        <w:t>End User</w:t>
      </w:r>
      <w:r w:rsidRPr="003E52FD">
        <w:rPr>
          <w:rFonts w:asciiTheme="minorHAnsi" w:hAnsiTheme="minorHAnsi" w:cstheme="minorHAnsi"/>
          <w:sz w:val="22"/>
          <w:szCs w:val="22"/>
          <w:lang w:val="en-US"/>
        </w:rPr>
        <w:t xml:space="preserve"> (or its representatives) transmitted to </w:t>
      </w:r>
      <w:r w:rsidR="00A46177">
        <w:rPr>
          <w:rFonts w:asciiTheme="minorHAnsi" w:hAnsiTheme="minorHAnsi" w:cstheme="minorHAnsi"/>
          <w:sz w:val="22"/>
          <w:szCs w:val="22"/>
          <w:lang w:val="en-US"/>
        </w:rPr>
        <w:t>HELIX</w:t>
      </w:r>
      <w:r w:rsidRPr="003E52FD">
        <w:rPr>
          <w:rFonts w:asciiTheme="minorHAnsi" w:hAnsiTheme="minorHAnsi" w:cstheme="minorHAnsi"/>
          <w:sz w:val="22"/>
          <w:szCs w:val="22"/>
          <w:lang w:val="en-US"/>
        </w:rPr>
        <w:t xml:space="preserve"> will be used by </w:t>
      </w:r>
      <w:r w:rsidR="00A46177">
        <w:rPr>
          <w:rFonts w:asciiTheme="minorHAnsi" w:hAnsiTheme="minorHAnsi" w:cstheme="minorHAnsi"/>
          <w:sz w:val="22"/>
          <w:szCs w:val="22"/>
          <w:lang w:val="en-US"/>
        </w:rPr>
        <w:t>HELIX</w:t>
      </w:r>
      <w:r w:rsidRPr="003E52FD">
        <w:rPr>
          <w:rFonts w:asciiTheme="minorHAnsi" w:hAnsiTheme="minorHAnsi" w:cstheme="minorHAnsi"/>
          <w:sz w:val="22"/>
          <w:szCs w:val="22"/>
          <w:lang w:val="en-US"/>
        </w:rPr>
        <w:t xml:space="preserve"> for the </w:t>
      </w:r>
      <w:r>
        <w:rPr>
          <w:rFonts w:asciiTheme="minorHAnsi" w:hAnsiTheme="minorHAnsi" w:cstheme="minorHAnsi"/>
          <w:sz w:val="22"/>
          <w:szCs w:val="22"/>
          <w:lang w:val="en-US"/>
        </w:rPr>
        <w:t>operation of the Activation card</w:t>
      </w:r>
      <w:r w:rsidRPr="003E52FD">
        <w:rPr>
          <w:rFonts w:asciiTheme="minorHAnsi" w:hAnsiTheme="minorHAnsi" w:cstheme="minorHAnsi"/>
          <w:sz w:val="22"/>
          <w:szCs w:val="22"/>
          <w:lang w:val="en-US"/>
        </w:rPr>
        <w:t>.</w:t>
      </w:r>
    </w:p>
    <w:p w14:paraId="19A842D0" w14:textId="77777777" w:rsidR="003E52FD" w:rsidRPr="003E52FD" w:rsidRDefault="003E52FD" w:rsidP="003E52FD">
      <w:pPr>
        <w:jc w:val="both"/>
        <w:rPr>
          <w:rFonts w:asciiTheme="minorHAnsi" w:hAnsiTheme="minorHAnsi" w:cstheme="minorHAnsi"/>
          <w:sz w:val="22"/>
          <w:szCs w:val="22"/>
          <w:lang w:val="en-US"/>
        </w:rPr>
      </w:pPr>
    </w:p>
    <w:p w14:paraId="6717E746" w14:textId="77777777"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t xml:space="preserve">Personal data shall be collected in accordance with article 6.1(b) of Regulation (EU) No 2016/679 of the European Parliament and of the Council of 27 April 2016 on the protection of individuals </w:t>
      </w:r>
      <w:proofErr w:type="gramStart"/>
      <w:r w:rsidRPr="003E52FD">
        <w:rPr>
          <w:rFonts w:asciiTheme="minorHAnsi" w:hAnsiTheme="minorHAnsi" w:cstheme="minorHAnsi"/>
          <w:sz w:val="22"/>
          <w:szCs w:val="22"/>
          <w:lang w:val="en-US"/>
        </w:rPr>
        <w:t>with regard to</w:t>
      </w:r>
      <w:proofErr w:type="gramEnd"/>
      <w:r w:rsidRPr="003E52FD">
        <w:rPr>
          <w:rFonts w:asciiTheme="minorHAnsi" w:hAnsiTheme="minorHAnsi" w:cstheme="minorHAnsi"/>
          <w:sz w:val="22"/>
          <w:szCs w:val="22"/>
          <w:lang w:val="en-US"/>
        </w:rPr>
        <w:t xml:space="preserve"> the processing of personal data and on the free movement of such data, and repealing Directive 95/46/EC.</w:t>
      </w:r>
    </w:p>
    <w:p w14:paraId="1B104DBC" w14:textId="77777777" w:rsidR="003E52FD" w:rsidRPr="003E52FD" w:rsidRDefault="003E52FD" w:rsidP="003E52FD">
      <w:pPr>
        <w:jc w:val="both"/>
        <w:rPr>
          <w:rFonts w:asciiTheme="minorHAnsi" w:hAnsiTheme="minorHAnsi" w:cstheme="minorHAnsi"/>
          <w:sz w:val="22"/>
          <w:szCs w:val="22"/>
          <w:lang w:val="en-US"/>
        </w:rPr>
      </w:pPr>
    </w:p>
    <w:p w14:paraId="5B82EEF3" w14:textId="5FA1F79A"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lastRenderedPageBreak/>
        <w:t xml:space="preserve">This data is for </w:t>
      </w:r>
      <w:r w:rsidR="00A46177">
        <w:rPr>
          <w:rFonts w:asciiTheme="minorHAnsi" w:hAnsiTheme="minorHAnsi" w:cstheme="minorHAnsi"/>
          <w:sz w:val="22"/>
          <w:szCs w:val="22"/>
          <w:lang w:val="en-US"/>
        </w:rPr>
        <w:t>HELIX</w:t>
      </w:r>
      <w:r w:rsidRPr="003E52FD">
        <w:rPr>
          <w:rFonts w:asciiTheme="minorHAnsi" w:hAnsiTheme="minorHAnsi" w:cstheme="minorHAnsi"/>
          <w:sz w:val="22"/>
          <w:szCs w:val="22"/>
          <w:lang w:val="en-US"/>
        </w:rPr>
        <w:t xml:space="preserve"> only. It may, however, be communicated to third parties to respond to an injunction by the legal authorities made to </w:t>
      </w:r>
      <w:r w:rsidR="00A46177">
        <w:rPr>
          <w:rFonts w:asciiTheme="minorHAnsi" w:hAnsiTheme="minorHAnsi" w:cstheme="minorHAnsi"/>
          <w:sz w:val="22"/>
          <w:szCs w:val="22"/>
          <w:lang w:val="en-US"/>
        </w:rPr>
        <w:t>HELIX</w:t>
      </w:r>
      <w:r w:rsidRPr="003E52FD">
        <w:rPr>
          <w:rFonts w:asciiTheme="minorHAnsi" w:hAnsiTheme="minorHAnsi" w:cstheme="minorHAnsi"/>
          <w:sz w:val="22"/>
          <w:szCs w:val="22"/>
          <w:lang w:val="en-US"/>
        </w:rPr>
        <w:t>.</w:t>
      </w:r>
    </w:p>
    <w:p w14:paraId="4915CF52" w14:textId="77777777" w:rsidR="003E52FD" w:rsidRPr="003E52FD" w:rsidRDefault="003E52FD" w:rsidP="003E52FD">
      <w:pPr>
        <w:jc w:val="both"/>
        <w:rPr>
          <w:rFonts w:asciiTheme="minorHAnsi" w:hAnsiTheme="minorHAnsi" w:cstheme="minorHAnsi"/>
          <w:sz w:val="22"/>
          <w:szCs w:val="22"/>
          <w:lang w:val="en-US"/>
        </w:rPr>
      </w:pPr>
    </w:p>
    <w:p w14:paraId="64BF5DF8" w14:textId="5FDC8B7F"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t xml:space="preserve">This personal data shall be retained for the duration of the </w:t>
      </w:r>
      <w:r w:rsidR="0046652C">
        <w:rPr>
          <w:rFonts w:asciiTheme="minorHAnsi" w:hAnsiTheme="minorHAnsi" w:cstheme="minorHAnsi"/>
          <w:sz w:val="22"/>
          <w:szCs w:val="22"/>
          <w:lang w:val="en-US"/>
        </w:rPr>
        <w:t>use of the Activation card</w:t>
      </w:r>
      <w:r w:rsidRPr="003E52FD">
        <w:rPr>
          <w:rFonts w:asciiTheme="minorHAnsi" w:hAnsiTheme="minorHAnsi" w:cstheme="minorHAnsi"/>
          <w:sz w:val="22"/>
          <w:szCs w:val="22"/>
          <w:lang w:val="en-US"/>
        </w:rPr>
        <w:t xml:space="preserve"> and beyond for a period of three (3) years for commercial prospecting purposes.</w:t>
      </w:r>
    </w:p>
    <w:p w14:paraId="1C84E37D" w14:textId="77777777" w:rsidR="003E52FD" w:rsidRPr="003E52FD" w:rsidRDefault="003E52FD" w:rsidP="003E52FD">
      <w:pPr>
        <w:jc w:val="both"/>
        <w:rPr>
          <w:rFonts w:asciiTheme="minorHAnsi" w:hAnsiTheme="minorHAnsi" w:cstheme="minorHAnsi"/>
          <w:sz w:val="22"/>
          <w:szCs w:val="22"/>
          <w:lang w:val="en-US"/>
        </w:rPr>
      </w:pPr>
    </w:p>
    <w:p w14:paraId="3117F792" w14:textId="77777777"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t xml:space="preserve">The data may also be kept for a longer period </w:t>
      </w:r>
      <w:proofErr w:type="gramStart"/>
      <w:r w:rsidRPr="003E52FD">
        <w:rPr>
          <w:rFonts w:asciiTheme="minorHAnsi" w:hAnsiTheme="minorHAnsi" w:cstheme="minorHAnsi"/>
          <w:sz w:val="22"/>
          <w:szCs w:val="22"/>
          <w:lang w:val="en-US"/>
        </w:rPr>
        <w:t>in order to</w:t>
      </w:r>
      <w:proofErr w:type="gramEnd"/>
      <w:r w:rsidRPr="003E52FD">
        <w:rPr>
          <w:rFonts w:asciiTheme="minorHAnsi" w:hAnsiTheme="minorHAnsi" w:cstheme="minorHAnsi"/>
          <w:sz w:val="22"/>
          <w:szCs w:val="22"/>
          <w:lang w:val="en-US"/>
        </w:rPr>
        <w:t xml:space="preserve"> fulfil a legal or regulatory obligation or to avail itself of a right, during the time required for the fulfilment of the obligation or the limitation of the right in question.</w:t>
      </w:r>
    </w:p>
    <w:p w14:paraId="7F81689D" w14:textId="77777777" w:rsidR="003E52FD" w:rsidRPr="003E52FD" w:rsidRDefault="003E52FD" w:rsidP="003E52FD">
      <w:pPr>
        <w:jc w:val="both"/>
        <w:rPr>
          <w:rFonts w:asciiTheme="minorHAnsi" w:hAnsiTheme="minorHAnsi" w:cstheme="minorHAnsi"/>
          <w:sz w:val="22"/>
          <w:szCs w:val="22"/>
          <w:lang w:val="en-US"/>
        </w:rPr>
      </w:pPr>
    </w:p>
    <w:p w14:paraId="2297414E" w14:textId="58128509"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t xml:space="preserve">The individual whose </w:t>
      </w:r>
      <w:r w:rsidR="0046652C">
        <w:rPr>
          <w:rFonts w:asciiTheme="minorHAnsi" w:hAnsiTheme="minorHAnsi" w:cstheme="minorHAnsi"/>
          <w:sz w:val="22"/>
          <w:szCs w:val="22"/>
          <w:lang w:val="en-US"/>
        </w:rPr>
        <w:t>End User</w:t>
      </w:r>
      <w:r w:rsidRPr="003E52FD">
        <w:rPr>
          <w:rFonts w:asciiTheme="minorHAnsi" w:hAnsiTheme="minorHAnsi" w:cstheme="minorHAnsi"/>
          <w:sz w:val="22"/>
          <w:szCs w:val="22"/>
          <w:lang w:val="en-US"/>
        </w:rPr>
        <w:t xml:space="preserve"> has communicated the personal data to </w:t>
      </w:r>
      <w:r w:rsidR="00A46177">
        <w:rPr>
          <w:rFonts w:asciiTheme="minorHAnsi" w:hAnsiTheme="minorHAnsi" w:cstheme="minorHAnsi"/>
          <w:sz w:val="22"/>
          <w:szCs w:val="22"/>
          <w:lang w:val="en-US"/>
        </w:rPr>
        <w:t>HELIX</w:t>
      </w:r>
      <w:r w:rsidRPr="003E52FD">
        <w:rPr>
          <w:rFonts w:asciiTheme="minorHAnsi" w:hAnsiTheme="minorHAnsi" w:cstheme="minorHAnsi"/>
          <w:sz w:val="22"/>
          <w:szCs w:val="22"/>
          <w:lang w:val="en-US"/>
        </w:rPr>
        <w:t xml:space="preserve">, justifying its identity, may exercise its right of access, rectification and/or deletion of the information concerning it and contained in </w:t>
      </w:r>
      <w:r w:rsidR="00A46177">
        <w:rPr>
          <w:rFonts w:asciiTheme="minorHAnsi" w:hAnsiTheme="minorHAnsi" w:cstheme="minorHAnsi"/>
          <w:sz w:val="22"/>
          <w:szCs w:val="22"/>
          <w:lang w:val="en-US"/>
        </w:rPr>
        <w:t>HELIX</w:t>
      </w:r>
      <w:r w:rsidRPr="003E52FD">
        <w:rPr>
          <w:rFonts w:asciiTheme="minorHAnsi" w:hAnsiTheme="minorHAnsi" w:cstheme="minorHAnsi"/>
          <w:sz w:val="22"/>
          <w:szCs w:val="22"/>
          <w:lang w:val="en-US"/>
        </w:rPr>
        <w:t xml:space="preserve">’s databases, upon request to the latter by post to its registered office. </w:t>
      </w:r>
    </w:p>
    <w:p w14:paraId="1FB100F7" w14:textId="77777777" w:rsidR="003E52FD" w:rsidRPr="003E52FD" w:rsidRDefault="003E52FD" w:rsidP="003E52FD">
      <w:pPr>
        <w:jc w:val="both"/>
        <w:rPr>
          <w:rFonts w:asciiTheme="minorHAnsi" w:hAnsiTheme="minorHAnsi" w:cstheme="minorHAnsi"/>
          <w:sz w:val="22"/>
          <w:szCs w:val="22"/>
          <w:lang w:val="en-US"/>
        </w:rPr>
      </w:pPr>
    </w:p>
    <w:p w14:paraId="647EBCF9" w14:textId="77777777"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t>They also have a right to limit the processing of their personal data, to erasure, to portability of their personal data, to withdraw their consent and to file a claim with the French Data Protection Agency (CNIL).</w:t>
      </w:r>
    </w:p>
    <w:p w14:paraId="6D2493F7" w14:textId="77777777" w:rsidR="003E52FD" w:rsidRPr="003E52FD" w:rsidRDefault="003E52FD" w:rsidP="003E52FD">
      <w:pPr>
        <w:jc w:val="both"/>
        <w:rPr>
          <w:rFonts w:asciiTheme="minorHAnsi" w:hAnsiTheme="minorHAnsi" w:cstheme="minorHAnsi"/>
          <w:sz w:val="22"/>
          <w:szCs w:val="22"/>
          <w:lang w:val="en-US"/>
        </w:rPr>
      </w:pPr>
    </w:p>
    <w:p w14:paraId="2F4D6012" w14:textId="77777777"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t>They may also object to the use of their personal data for prospecting purposes and generally to the processing of its personal data for legitimate reasons.</w:t>
      </w:r>
    </w:p>
    <w:p w14:paraId="466B5766" w14:textId="77777777" w:rsidR="003E52FD" w:rsidRPr="003E52FD" w:rsidRDefault="003E52FD" w:rsidP="003E52FD">
      <w:pPr>
        <w:jc w:val="both"/>
        <w:rPr>
          <w:rFonts w:asciiTheme="minorHAnsi" w:hAnsiTheme="minorHAnsi" w:cstheme="minorHAnsi"/>
          <w:sz w:val="22"/>
          <w:szCs w:val="22"/>
          <w:lang w:val="en-US"/>
        </w:rPr>
      </w:pPr>
    </w:p>
    <w:p w14:paraId="1F04BB20" w14:textId="1C442CC8"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t xml:space="preserve">They may give general or specific instructions respectively to a trusted third party certified by the CNIL or to </w:t>
      </w:r>
      <w:r w:rsidR="00A46177">
        <w:rPr>
          <w:rFonts w:asciiTheme="minorHAnsi" w:hAnsiTheme="minorHAnsi" w:cstheme="minorHAnsi"/>
          <w:sz w:val="22"/>
          <w:szCs w:val="22"/>
          <w:lang w:val="en-US"/>
        </w:rPr>
        <w:t>HELIX</w:t>
      </w:r>
      <w:r w:rsidRPr="003E52FD">
        <w:rPr>
          <w:rFonts w:asciiTheme="minorHAnsi" w:hAnsiTheme="minorHAnsi" w:cstheme="minorHAnsi"/>
          <w:sz w:val="22"/>
          <w:szCs w:val="22"/>
          <w:lang w:val="en-US"/>
        </w:rPr>
        <w:t xml:space="preserve"> concerning the retention, deletion and disclosure of their personal data after their death. It may appoint a person responsible for the execution and modify them at any time. </w:t>
      </w:r>
    </w:p>
    <w:p w14:paraId="138B70A7" w14:textId="77777777" w:rsidR="003E52FD" w:rsidRPr="003E52FD" w:rsidRDefault="003E52FD" w:rsidP="003E52FD">
      <w:pPr>
        <w:jc w:val="both"/>
        <w:rPr>
          <w:rFonts w:asciiTheme="minorHAnsi" w:hAnsiTheme="minorHAnsi" w:cstheme="minorHAnsi"/>
          <w:sz w:val="22"/>
          <w:szCs w:val="22"/>
          <w:lang w:val="en-US"/>
        </w:rPr>
      </w:pPr>
    </w:p>
    <w:p w14:paraId="676D68B8" w14:textId="77777777" w:rsidR="003E52FD" w:rsidRPr="003E52FD" w:rsidRDefault="003E52FD" w:rsidP="003E52FD">
      <w:pPr>
        <w:jc w:val="both"/>
        <w:rPr>
          <w:rFonts w:asciiTheme="minorHAnsi" w:hAnsiTheme="minorHAnsi" w:cstheme="minorHAnsi"/>
          <w:sz w:val="22"/>
          <w:szCs w:val="22"/>
          <w:lang w:val="en-US"/>
        </w:rPr>
      </w:pPr>
      <w:r w:rsidRPr="003E52FD">
        <w:rPr>
          <w:rFonts w:asciiTheme="minorHAnsi" w:hAnsiTheme="minorHAnsi" w:cstheme="minorHAnsi"/>
          <w:sz w:val="22"/>
          <w:szCs w:val="22"/>
          <w:lang w:val="en-US"/>
        </w:rPr>
        <w:t>In the absence of directives given in their lifetime, their heirs will have the opportunity to exercise certain rights, in particular the right of access.</w:t>
      </w:r>
    </w:p>
    <w:p w14:paraId="6B574191" w14:textId="77777777" w:rsidR="003E52FD" w:rsidRPr="003E52FD" w:rsidRDefault="003E52FD" w:rsidP="003E52FD">
      <w:pPr>
        <w:pStyle w:val="NoSpacing"/>
        <w:jc w:val="both"/>
        <w:rPr>
          <w:rFonts w:cstheme="minorHAnsi"/>
          <w:lang w:val="en-US"/>
        </w:rPr>
      </w:pPr>
    </w:p>
    <w:p w14:paraId="6274628F" w14:textId="77777777" w:rsidR="000777F0" w:rsidRPr="003E52FD" w:rsidRDefault="000777F0" w:rsidP="003E52FD">
      <w:pPr>
        <w:jc w:val="both"/>
        <w:rPr>
          <w:rFonts w:asciiTheme="minorHAnsi" w:hAnsiTheme="minorHAnsi" w:cstheme="minorHAnsi"/>
          <w:sz w:val="22"/>
          <w:szCs w:val="22"/>
          <w:lang w:val="en-GB"/>
        </w:rPr>
      </w:pPr>
    </w:p>
    <w:sectPr w:rsidR="000777F0" w:rsidRPr="003E52F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07ED" w14:textId="77777777" w:rsidR="00F400D2" w:rsidRDefault="00F400D2" w:rsidP="00086BE8">
      <w:r>
        <w:separator/>
      </w:r>
    </w:p>
  </w:endnote>
  <w:endnote w:type="continuationSeparator" w:id="0">
    <w:p w14:paraId="34E59FCE" w14:textId="77777777" w:rsidR="00F400D2" w:rsidRDefault="00F400D2" w:rsidP="0008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F7D2" w14:textId="765E4ECA" w:rsidR="00086BE8" w:rsidRPr="00527EAB" w:rsidRDefault="00A46177" w:rsidP="00086BE8">
    <w:pPr>
      <w:pStyle w:val="Textbody"/>
      <w:spacing w:after="0"/>
      <w:jc w:val="center"/>
      <w:rPr>
        <w:rFonts w:asciiTheme="minorHAnsi" w:hAnsiTheme="minorHAnsi" w:cstheme="minorHAnsi"/>
        <w:sz w:val="16"/>
        <w:szCs w:val="16"/>
      </w:rPr>
    </w:pPr>
    <w:r>
      <w:rPr>
        <w:rStyle w:val="StrongEmphasis"/>
        <w:rFonts w:asciiTheme="minorHAnsi" w:hAnsiTheme="minorHAnsi" w:cstheme="minorHAnsi"/>
        <w:sz w:val="16"/>
        <w:szCs w:val="16"/>
      </w:rPr>
      <w:t>HELIX SURGICAL</w:t>
    </w:r>
    <w:r w:rsidR="00086BE8" w:rsidRPr="00527EAB">
      <w:rPr>
        <w:rStyle w:val="StrongEmphasis"/>
        <w:rFonts w:asciiTheme="minorHAnsi" w:hAnsiTheme="minorHAnsi" w:cstheme="minorHAnsi"/>
        <w:sz w:val="16"/>
        <w:szCs w:val="16"/>
      </w:rPr>
      <w:t xml:space="preserve"> - </w:t>
    </w:r>
    <w:r w:rsidR="00086BE8" w:rsidRPr="00527EAB">
      <w:rPr>
        <w:rStyle w:val="fichenumsiren"/>
        <w:rFonts w:asciiTheme="minorHAnsi" w:hAnsiTheme="minorHAnsi" w:cstheme="minorHAnsi"/>
        <w:sz w:val="16"/>
        <w:szCs w:val="16"/>
      </w:rPr>
      <w:t>Simplified joint stock company with capital of €</w:t>
    </w:r>
    <w:r w:rsidR="00852FBD">
      <w:rPr>
        <w:rStyle w:val="fichenumsiren"/>
        <w:rFonts w:asciiTheme="minorHAnsi" w:hAnsiTheme="minorHAnsi" w:cstheme="minorHAnsi"/>
        <w:sz w:val="16"/>
        <w:szCs w:val="16"/>
      </w:rPr>
      <w:t>319</w:t>
    </w:r>
    <w:r w:rsidR="00215725" w:rsidRPr="00215725">
      <w:rPr>
        <w:rStyle w:val="fichenumsiren"/>
        <w:rFonts w:asciiTheme="minorHAnsi" w:hAnsiTheme="minorHAnsi" w:cstheme="minorHAnsi"/>
        <w:sz w:val="16"/>
        <w:szCs w:val="16"/>
      </w:rPr>
      <w:t>.</w:t>
    </w:r>
    <w:r w:rsidR="00852FBD">
      <w:rPr>
        <w:rStyle w:val="fichenumsiren"/>
        <w:rFonts w:asciiTheme="minorHAnsi" w:hAnsiTheme="minorHAnsi" w:cstheme="minorHAnsi"/>
        <w:sz w:val="16"/>
        <w:szCs w:val="16"/>
      </w:rPr>
      <w:t>900</w:t>
    </w:r>
  </w:p>
  <w:p w14:paraId="7518361C" w14:textId="433443C4" w:rsidR="00086BE8" w:rsidRPr="00527EAB" w:rsidRDefault="00215725" w:rsidP="00086BE8">
    <w:pPr>
      <w:pStyle w:val="Textbody"/>
      <w:spacing w:after="0"/>
      <w:jc w:val="center"/>
      <w:rPr>
        <w:rFonts w:asciiTheme="minorHAnsi" w:hAnsiTheme="minorHAnsi" w:cstheme="minorHAnsi"/>
        <w:color w:val="auto"/>
        <w:sz w:val="16"/>
        <w:szCs w:val="16"/>
        <w:lang w:val="fr-FR"/>
      </w:rPr>
    </w:pPr>
    <w:r>
      <w:rPr>
        <w:rStyle w:val="fichenumsiren"/>
        <w:rFonts w:asciiTheme="minorHAnsi" w:hAnsiTheme="minorHAnsi" w:cstheme="minorHAnsi"/>
        <w:sz w:val="16"/>
        <w:szCs w:val="16"/>
        <w:lang w:val="fr-FR"/>
      </w:rPr>
      <w:t>8 rue Adrienne Bolland</w:t>
    </w:r>
    <w:r w:rsidR="00086BE8" w:rsidRPr="00527EAB">
      <w:rPr>
        <w:rStyle w:val="fichenumsiren"/>
        <w:rFonts w:asciiTheme="minorHAnsi" w:hAnsiTheme="minorHAnsi" w:cstheme="minorHAnsi"/>
        <w:sz w:val="16"/>
        <w:szCs w:val="16"/>
        <w:lang w:val="fr-FR"/>
      </w:rPr>
      <w:t xml:space="preserve"> – </w:t>
    </w:r>
    <w:r w:rsidR="00086BE8" w:rsidRPr="00527EAB">
      <w:rPr>
        <w:rStyle w:val="fichenumsiren"/>
        <w:rFonts w:asciiTheme="minorHAnsi" w:hAnsiTheme="minorHAnsi" w:cstheme="minorHAnsi"/>
        <w:color w:val="auto"/>
        <w:sz w:val="16"/>
        <w:szCs w:val="16"/>
        <w:lang w:val="fr-FR"/>
      </w:rPr>
      <w:t>PESSAC (33600) - FRANCE – R.C.S. BORDEAUX</w:t>
    </w:r>
  </w:p>
  <w:p w14:paraId="3CE0D5EB" w14:textId="77777777" w:rsidR="00086BE8" w:rsidRPr="00527EAB" w:rsidRDefault="00086BE8" w:rsidP="00086BE8">
    <w:pPr>
      <w:pStyle w:val="Textbody"/>
      <w:spacing w:after="0"/>
      <w:jc w:val="center"/>
      <w:rPr>
        <w:rFonts w:asciiTheme="minorHAnsi" w:hAnsiTheme="minorHAnsi" w:cstheme="minorHAnsi"/>
        <w:color w:val="auto"/>
        <w:sz w:val="16"/>
        <w:szCs w:val="16"/>
        <w:lang w:val="es-ES"/>
      </w:rPr>
    </w:pPr>
    <w:r w:rsidRPr="00086BE8">
      <w:rPr>
        <w:rStyle w:val="fichenumsiren"/>
        <w:rFonts w:asciiTheme="minorHAnsi" w:hAnsiTheme="minorHAnsi" w:cstheme="minorHAnsi"/>
        <w:color w:val="auto"/>
        <w:sz w:val="16"/>
        <w:szCs w:val="16"/>
        <w:lang w:val="fr-FR"/>
      </w:rPr>
      <w:t> </w:t>
    </w:r>
    <w:r w:rsidRPr="00527EAB">
      <w:rPr>
        <w:rStyle w:val="fichenumsiren"/>
        <w:rFonts w:asciiTheme="minorHAnsi" w:hAnsiTheme="minorHAnsi" w:cstheme="minorHAnsi"/>
        <w:color w:val="auto"/>
        <w:sz w:val="16"/>
        <w:szCs w:val="16"/>
        <w:lang w:val="es-ES"/>
      </w:rPr>
      <w:t>Tel: + 33 (0)5 64 31 19 30</w:t>
    </w:r>
  </w:p>
  <w:p w14:paraId="187B7B0E" w14:textId="16E8E670" w:rsidR="00086BE8" w:rsidRPr="00527EAB" w:rsidRDefault="00086BE8" w:rsidP="00086BE8">
    <w:pPr>
      <w:pStyle w:val="Textbody"/>
      <w:spacing w:after="0"/>
      <w:jc w:val="center"/>
      <w:rPr>
        <w:rFonts w:asciiTheme="minorHAnsi" w:hAnsiTheme="minorHAnsi" w:cstheme="minorHAnsi"/>
        <w:color w:val="auto"/>
        <w:sz w:val="16"/>
        <w:szCs w:val="16"/>
        <w:lang w:val="es-ES"/>
      </w:rPr>
    </w:pPr>
    <w:r w:rsidRPr="00527EAB">
      <w:rPr>
        <w:rStyle w:val="fichenumsiren"/>
        <w:rFonts w:asciiTheme="minorHAnsi" w:hAnsiTheme="minorHAnsi" w:cstheme="minorHAnsi"/>
        <w:color w:val="auto"/>
        <w:sz w:val="16"/>
        <w:szCs w:val="16"/>
        <w:lang w:val="es-ES"/>
      </w:rPr>
      <w:t xml:space="preserve">Email: </w:t>
    </w:r>
    <w:r w:rsidRPr="0039708F">
      <w:rPr>
        <w:rFonts w:asciiTheme="minorHAnsi" w:hAnsiTheme="minorHAnsi" w:cstheme="minorHAnsi"/>
        <w:sz w:val="16"/>
        <w:szCs w:val="16"/>
        <w:lang w:val="en-US"/>
      </w:rPr>
      <w:t>contact@</w:t>
    </w:r>
    <w:r w:rsidR="00A46177">
      <w:rPr>
        <w:rFonts w:asciiTheme="minorHAnsi" w:hAnsiTheme="minorHAnsi" w:cstheme="minorHAnsi"/>
        <w:sz w:val="16"/>
        <w:szCs w:val="16"/>
        <w:lang w:val="en-US"/>
      </w:rPr>
      <w:t>helixsurgical</w:t>
    </w:r>
    <w:r w:rsidRPr="0039708F">
      <w:rPr>
        <w:rFonts w:asciiTheme="minorHAnsi" w:hAnsiTheme="minorHAnsi" w:cstheme="minorHAnsi"/>
        <w:sz w:val="16"/>
        <w:szCs w:val="16"/>
        <w:lang w:val="en-US"/>
      </w:rPr>
      <w:t>.com</w:t>
    </w:r>
  </w:p>
  <w:p w14:paraId="542C8407" w14:textId="68073682" w:rsidR="00086BE8" w:rsidRPr="00527EAB" w:rsidRDefault="00086BE8" w:rsidP="00086BE8">
    <w:pPr>
      <w:pStyle w:val="Textbody"/>
      <w:spacing w:after="0"/>
      <w:jc w:val="center"/>
      <w:rPr>
        <w:rFonts w:asciiTheme="minorHAnsi" w:hAnsiTheme="minorHAnsi" w:cstheme="minorHAnsi"/>
        <w:b/>
        <w:bCs/>
        <w:sz w:val="16"/>
        <w:szCs w:val="16"/>
        <w:lang w:val="es-ES"/>
      </w:rPr>
    </w:pPr>
    <w:r w:rsidRPr="00527EAB">
      <w:rPr>
        <w:rStyle w:val="fichenumsiren"/>
        <w:rFonts w:asciiTheme="minorHAnsi" w:hAnsiTheme="minorHAnsi" w:cstheme="minorHAnsi"/>
        <w:color w:val="auto"/>
        <w:sz w:val="16"/>
        <w:szCs w:val="16"/>
        <w:lang w:val="es-ES"/>
      </w:rPr>
      <w:t>Intra-</w:t>
    </w:r>
    <w:proofErr w:type="spellStart"/>
    <w:r w:rsidRPr="00527EAB">
      <w:rPr>
        <w:rStyle w:val="fichenumsiren"/>
        <w:rFonts w:asciiTheme="minorHAnsi" w:hAnsiTheme="minorHAnsi" w:cstheme="minorHAnsi"/>
        <w:color w:val="auto"/>
        <w:sz w:val="16"/>
        <w:szCs w:val="16"/>
        <w:lang w:val="es-ES"/>
      </w:rPr>
      <w:t>Community</w:t>
    </w:r>
    <w:proofErr w:type="spellEnd"/>
    <w:r w:rsidRPr="00527EAB">
      <w:rPr>
        <w:rStyle w:val="fichenumsiren"/>
        <w:rFonts w:asciiTheme="minorHAnsi" w:hAnsiTheme="minorHAnsi" w:cstheme="minorHAnsi"/>
        <w:color w:val="auto"/>
        <w:sz w:val="16"/>
        <w:szCs w:val="16"/>
        <w:lang w:val="es-ES"/>
      </w:rPr>
      <w:t xml:space="preserve"> VAT No:</w:t>
    </w:r>
    <w:r w:rsidR="00215725">
      <w:rPr>
        <w:rStyle w:val="fichenumsiren"/>
        <w:rFonts w:asciiTheme="minorHAnsi" w:hAnsiTheme="minorHAnsi" w:cstheme="minorHAnsi"/>
        <w:color w:val="auto"/>
        <w:sz w:val="16"/>
        <w:szCs w:val="16"/>
        <w:lang w:val="es-ES"/>
      </w:rPr>
      <w:t xml:space="preserve"> </w:t>
    </w:r>
    <w:r w:rsidR="00215725" w:rsidRPr="00215725">
      <w:rPr>
        <w:rStyle w:val="fichenumsiren"/>
        <w:rFonts w:asciiTheme="minorHAnsi" w:hAnsiTheme="minorHAnsi" w:cstheme="minorHAnsi"/>
        <w:color w:val="auto"/>
        <w:sz w:val="16"/>
        <w:szCs w:val="16"/>
        <w:lang w:val="es-ES"/>
      </w:rPr>
      <w:t>FR24848010476</w:t>
    </w:r>
  </w:p>
  <w:p w14:paraId="63F0E775" w14:textId="77777777" w:rsidR="00086BE8" w:rsidRPr="00086BE8" w:rsidRDefault="00086BE8">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872A" w14:textId="77777777" w:rsidR="00F400D2" w:rsidRDefault="00F400D2" w:rsidP="00086BE8">
      <w:r>
        <w:separator/>
      </w:r>
    </w:p>
  </w:footnote>
  <w:footnote w:type="continuationSeparator" w:id="0">
    <w:p w14:paraId="6DFA4424" w14:textId="77777777" w:rsidR="00F400D2" w:rsidRDefault="00F400D2" w:rsidP="00086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256723"/>
      <w:docPartObj>
        <w:docPartGallery w:val="Page Numbers (Top of Page)"/>
        <w:docPartUnique/>
      </w:docPartObj>
    </w:sdtPr>
    <w:sdtContent>
      <w:p w14:paraId="5C88B35F" w14:textId="664FA697" w:rsidR="008124E8" w:rsidRDefault="008124E8">
        <w:pPr>
          <w:pStyle w:val="Header"/>
          <w:jc w:val="right"/>
        </w:pPr>
        <w:r>
          <w:fldChar w:fldCharType="begin"/>
        </w:r>
        <w:r>
          <w:instrText>PAGE   \* MERGEFORMAT</w:instrText>
        </w:r>
        <w:r>
          <w:fldChar w:fldCharType="separate"/>
        </w:r>
        <w:r>
          <w:t>2</w:t>
        </w:r>
        <w:r>
          <w:fldChar w:fldCharType="end"/>
        </w:r>
      </w:p>
    </w:sdtContent>
  </w:sdt>
  <w:p w14:paraId="168500C8" w14:textId="77777777" w:rsidR="008124E8" w:rsidRDefault="00812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7FE4"/>
    <w:multiLevelType w:val="hybridMultilevel"/>
    <w:tmpl w:val="8DF2F8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76551"/>
    <w:multiLevelType w:val="hybridMultilevel"/>
    <w:tmpl w:val="588682AE"/>
    <w:lvl w:ilvl="0" w:tplc="100887D2">
      <w:start w:val="1"/>
      <w:numFmt w:val="bullet"/>
      <w:lvlText w:val=""/>
      <w:lvlJc w:val="left"/>
      <w:pPr>
        <w:ind w:left="720" w:hanging="360"/>
      </w:pPr>
      <w:rPr>
        <w:rFonts w:ascii="Symbol" w:hAnsi="Symbol" w:hint="default"/>
      </w:rPr>
    </w:lvl>
    <w:lvl w:ilvl="1" w:tplc="1F7C329E" w:tentative="1">
      <w:start w:val="1"/>
      <w:numFmt w:val="bullet"/>
      <w:lvlText w:val="o"/>
      <w:lvlJc w:val="left"/>
      <w:pPr>
        <w:ind w:left="1440" w:hanging="360"/>
      </w:pPr>
      <w:rPr>
        <w:rFonts w:ascii="Courier New" w:hAnsi="Courier New" w:cs="Courier New" w:hint="default"/>
      </w:rPr>
    </w:lvl>
    <w:lvl w:ilvl="2" w:tplc="62B4EFD8" w:tentative="1">
      <w:start w:val="1"/>
      <w:numFmt w:val="bullet"/>
      <w:lvlText w:val=""/>
      <w:lvlJc w:val="left"/>
      <w:pPr>
        <w:ind w:left="2160" w:hanging="360"/>
      </w:pPr>
      <w:rPr>
        <w:rFonts w:ascii="Wingdings" w:hAnsi="Wingdings" w:hint="default"/>
      </w:rPr>
    </w:lvl>
    <w:lvl w:ilvl="3" w:tplc="D4823BAC" w:tentative="1">
      <w:start w:val="1"/>
      <w:numFmt w:val="bullet"/>
      <w:lvlText w:val=""/>
      <w:lvlJc w:val="left"/>
      <w:pPr>
        <w:ind w:left="2880" w:hanging="360"/>
      </w:pPr>
      <w:rPr>
        <w:rFonts w:ascii="Symbol" w:hAnsi="Symbol" w:hint="default"/>
      </w:rPr>
    </w:lvl>
    <w:lvl w:ilvl="4" w:tplc="8D289EE4" w:tentative="1">
      <w:start w:val="1"/>
      <w:numFmt w:val="bullet"/>
      <w:lvlText w:val="o"/>
      <w:lvlJc w:val="left"/>
      <w:pPr>
        <w:ind w:left="3600" w:hanging="360"/>
      </w:pPr>
      <w:rPr>
        <w:rFonts w:ascii="Courier New" w:hAnsi="Courier New" w:cs="Courier New" w:hint="default"/>
      </w:rPr>
    </w:lvl>
    <w:lvl w:ilvl="5" w:tplc="3C248028" w:tentative="1">
      <w:start w:val="1"/>
      <w:numFmt w:val="bullet"/>
      <w:lvlText w:val=""/>
      <w:lvlJc w:val="left"/>
      <w:pPr>
        <w:ind w:left="4320" w:hanging="360"/>
      </w:pPr>
      <w:rPr>
        <w:rFonts w:ascii="Wingdings" w:hAnsi="Wingdings" w:hint="default"/>
      </w:rPr>
    </w:lvl>
    <w:lvl w:ilvl="6" w:tplc="19C29D52" w:tentative="1">
      <w:start w:val="1"/>
      <w:numFmt w:val="bullet"/>
      <w:lvlText w:val=""/>
      <w:lvlJc w:val="left"/>
      <w:pPr>
        <w:ind w:left="5040" w:hanging="360"/>
      </w:pPr>
      <w:rPr>
        <w:rFonts w:ascii="Symbol" w:hAnsi="Symbol" w:hint="default"/>
      </w:rPr>
    </w:lvl>
    <w:lvl w:ilvl="7" w:tplc="D72C6BF6" w:tentative="1">
      <w:start w:val="1"/>
      <w:numFmt w:val="bullet"/>
      <w:lvlText w:val="o"/>
      <w:lvlJc w:val="left"/>
      <w:pPr>
        <w:ind w:left="5760" w:hanging="360"/>
      </w:pPr>
      <w:rPr>
        <w:rFonts w:ascii="Courier New" w:hAnsi="Courier New" w:cs="Courier New" w:hint="default"/>
      </w:rPr>
    </w:lvl>
    <w:lvl w:ilvl="8" w:tplc="449A4278" w:tentative="1">
      <w:start w:val="1"/>
      <w:numFmt w:val="bullet"/>
      <w:lvlText w:val=""/>
      <w:lvlJc w:val="left"/>
      <w:pPr>
        <w:ind w:left="6480" w:hanging="360"/>
      </w:pPr>
      <w:rPr>
        <w:rFonts w:ascii="Wingdings" w:hAnsi="Wingdings" w:hint="default"/>
      </w:rPr>
    </w:lvl>
  </w:abstractNum>
  <w:abstractNum w:abstractNumId="2" w15:restartNumberingAfterBreak="0">
    <w:nsid w:val="1CA174D6"/>
    <w:multiLevelType w:val="hybridMultilevel"/>
    <w:tmpl w:val="8DF2F824"/>
    <w:lvl w:ilvl="0" w:tplc="5A16506C">
      <w:start w:val="1"/>
      <w:numFmt w:val="decimal"/>
      <w:lvlText w:val="%1."/>
      <w:lvlJc w:val="left"/>
      <w:pPr>
        <w:ind w:left="720" w:hanging="360"/>
      </w:pPr>
    </w:lvl>
    <w:lvl w:ilvl="1" w:tplc="92ECE9A4" w:tentative="1">
      <w:start w:val="1"/>
      <w:numFmt w:val="lowerLetter"/>
      <w:lvlText w:val="%2."/>
      <w:lvlJc w:val="left"/>
      <w:pPr>
        <w:ind w:left="1440" w:hanging="360"/>
      </w:pPr>
    </w:lvl>
    <w:lvl w:ilvl="2" w:tplc="F0301394" w:tentative="1">
      <w:start w:val="1"/>
      <w:numFmt w:val="lowerRoman"/>
      <w:lvlText w:val="%3."/>
      <w:lvlJc w:val="right"/>
      <w:pPr>
        <w:ind w:left="2160" w:hanging="180"/>
      </w:pPr>
    </w:lvl>
    <w:lvl w:ilvl="3" w:tplc="8DD83F04" w:tentative="1">
      <w:start w:val="1"/>
      <w:numFmt w:val="decimal"/>
      <w:lvlText w:val="%4."/>
      <w:lvlJc w:val="left"/>
      <w:pPr>
        <w:ind w:left="2880" w:hanging="360"/>
      </w:pPr>
    </w:lvl>
    <w:lvl w:ilvl="4" w:tplc="E0CEE97E" w:tentative="1">
      <w:start w:val="1"/>
      <w:numFmt w:val="lowerLetter"/>
      <w:lvlText w:val="%5."/>
      <w:lvlJc w:val="left"/>
      <w:pPr>
        <w:ind w:left="3600" w:hanging="360"/>
      </w:pPr>
    </w:lvl>
    <w:lvl w:ilvl="5" w:tplc="24543022" w:tentative="1">
      <w:start w:val="1"/>
      <w:numFmt w:val="lowerRoman"/>
      <w:lvlText w:val="%6."/>
      <w:lvlJc w:val="right"/>
      <w:pPr>
        <w:ind w:left="4320" w:hanging="180"/>
      </w:pPr>
    </w:lvl>
    <w:lvl w:ilvl="6" w:tplc="CD5CF30A" w:tentative="1">
      <w:start w:val="1"/>
      <w:numFmt w:val="decimal"/>
      <w:lvlText w:val="%7."/>
      <w:lvlJc w:val="left"/>
      <w:pPr>
        <w:ind w:left="5040" w:hanging="360"/>
      </w:pPr>
    </w:lvl>
    <w:lvl w:ilvl="7" w:tplc="857EA0B6" w:tentative="1">
      <w:start w:val="1"/>
      <w:numFmt w:val="lowerLetter"/>
      <w:lvlText w:val="%8."/>
      <w:lvlJc w:val="left"/>
      <w:pPr>
        <w:ind w:left="5760" w:hanging="360"/>
      </w:pPr>
    </w:lvl>
    <w:lvl w:ilvl="8" w:tplc="D0AAC5AE" w:tentative="1">
      <w:start w:val="1"/>
      <w:numFmt w:val="lowerRoman"/>
      <w:lvlText w:val="%9."/>
      <w:lvlJc w:val="right"/>
      <w:pPr>
        <w:ind w:left="6480" w:hanging="180"/>
      </w:pPr>
    </w:lvl>
  </w:abstractNum>
  <w:abstractNum w:abstractNumId="3" w15:restartNumberingAfterBreak="0">
    <w:nsid w:val="1F9E221B"/>
    <w:multiLevelType w:val="hybridMultilevel"/>
    <w:tmpl w:val="1BBC581E"/>
    <w:lvl w:ilvl="0" w:tplc="19D8C3B8">
      <w:start w:val="1"/>
      <w:numFmt w:val="bullet"/>
      <w:lvlText w:val=""/>
      <w:lvlJc w:val="left"/>
      <w:pPr>
        <w:ind w:left="720" w:hanging="360"/>
      </w:pPr>
      <w:rPr>
        <w:rFonts w:ascii="Symbol" w:hAnsi="Symbol" w:hint="default"/>
      </w:rPr>
    </w:lvl>
    <w:lvl w:ilvl="1" w:tplc="1548F31A" w:tentative="1">
      <w:start w:val="1"/>
      <w:numFmt w:val="bullet"/>
      <w:lvlText w:val="o"/>
      <w:lvlJc w:val="left"/>
      <w:pPr>
        <w:ind w:left="1440" w:hanging="360"/>
      </w:pPr>
      <w:rPr>
        <w:rFonts w:ascii="Courier New" w:hAnsi="Courier New" w:cs="Courier New" w:hint="default"/>
      </w:rPr>
    </w:lvl>
    <w:lvl w:ilvl="2" w:tplc="E2E4C3B4" w:tentative="1">
      <w:start w:val="1"/>
      <w:numFmt w:val="bullet"/>
      <w:lvlText w:val=""/>
      <w:lvlJc w:val="left"/>
      <w:pPr>
        <w:ind w:left="2160" w:hanging="360"/>
      </w:pPr>
      <w:rPr>
        <w:rFonts w:ascii="Wingdings" w:hAnsi="Wingdings" w:hint="default"/>
      </w:rPr>
    </w:lvl>
    <w:lvl w:ilvl="3" w:tplc="88E0A522" w:tentative="1">
      <w:start w:val="1"/>
      <w:numFmt w:val="bullet"/>
      <w:lvlText w:val=""/>
      <w:lvlJc w:val="left"/>
      <w:pPr>
        <w:ind w:left="2880" w:hanging="360"/>
      </w:pPr>
      <w:rPr>
        <w:rFonts w:ascii="Symbol" w:hAnsi="Symbol" w:hint="default"/>
      </w:rPr>
    </w:lvl>
    <w:lvl w:ilvl="4" w:tplc="7F24231C" w:tentative="1">
      <w:start w:val="1"/>
      <w:numFmt w:val="bullet"/>
      <w:lvlText w:val="o"/>
      <w:lvlJc w:val="left"/>
      <w:pPr>
        <w:ind w:left="3600" w:hanging="360"/>
      </w:pPr>
      <w:rPr>
        <w:rFonts w:ascii="Courier New" w:hAnsi="Courier New" w:cs="Courier New" w:hint="default"/>
      </w:rPr>
    </w:lvl>
    <w:lvl w:ilvl="5" w:tplc="5B006C48" w:tentative="1">
      <w:start w:val="1"/>
      <w:numFmt w:val="bullet"/>
      <w:lvlText w:val=""/>
      <w:lvlJc w:val="left"/>
      <w:pPr>
        <w:ind w:left="4320" w:hanging="360"/>
      </w:pPr>
      <w:rPr>
        <w:rFonts w:ascii="Wingdings" w:hAnsi="Wingdings" w:hint="default"/>
      </w:rPr>
    </w:lvl>
    <w:lvl w:ilvl="6" w:tplc="88C208D4" w:tentative="1">
      <w:start w:val="1"/>
      <w:numFmt w:val="bullet"/>
      <w:lvlText w:val=""/>
      <w:lvlJc w:val="left"/>
      <w:pPr>
        <w:ind w:left="5040" w:hanging="360"/>
      </w:pPr>
      <w:rPr>
        <w:rFonts w:ascii="Symbol" w:hAnsi="Symbol" w:hint="default"/>
      </w:rPr>
    </w:lvl>
    <w:lvl w:ilvl="7" w:tplc="2A92A8B8" w:tentative="1">
      <w:start w:val="1"/>
      <w:numFmt w:val="bullet"/>
      <w:lvlText w:val="o"/>
      <w:lvlJc w:val="left"/>
      <w:pPr>
        <w:ind w:left="5760" w:hanging="360"/>
      </w:pPr>
      <w:rPr>
        <w:rFonts w:ascii="Courier New" w:hAnsi="Courier New" w:cs="Courier New" w:hint="default"/>
      </w:rPr>
    </w:lvl>
    <w:lvl w:ilvl="8" w:tplc="13A636DE" w:tentative="1">
      <w:start w:val="1"/>
      <w:numFmt w:val="bullet"/>
      <w:lvlText w:val=""/>
      <w:lvlJc w:val="left"/>
      <w:pPr>
        <w:ind w:left="6480" w:hanging="360"/>
      </w:pPr>
      <w:rPr>
        <w:rFonts w:ascii="Wingdings" w:hAnsi="Wingdings" w:hint="default"/>
      </w:rPr>
    </w:lvl>
  </w:abstractNum>
  <w:abstractNum w:abstractNumId="4" w15:restartNumberingAfterBreak="0">
    <w:nsid w:val="4D3E03FC"/>
    <w:multiLevelType w:val="hybridMultilevel"/>
    <w:tmpl w:val="2CE60214"/>
    <w:lvl w:ilvl="0" w:tplc="46DCC45A">
      <w:start w:val="1"/>
      <w:numFmt w:val="bullet"/>
      <w:lvlText w:val=""/>
      <w:lvlJc w:val="left"/>
      <w:pPr>
        <w:ind w:left="720" w:hanging="360"/>
      </w:pPr>
      <w:rPr>
        <w:rFonts w:ascii="Symbol" w:hAnsi="Symbol" w:hint="default"/>
      </w:rPr>
    </w:lvl>
    <w:lvl w:ilvl="1" w:tplc="51BA9F06" w:tentative="1">
      <w:start w:val="1"/>
      <w:numFmt w:val="bullet"/>
      <w:lvlText w:val="o"/>
      <w:lvlJc w:val="left"/>
      <w:pPr>
        <w:ind w:left="1440" w:hanging="360"/>
      </w:pPr>
      <w:rPr>
        <w:rFonts w:ascii="Courier New" w:hAnsi="Courier New" w:cs="Courier New" w:hint="default"/>
      </w:rPr>
    </w:lvl>
    <w:lvl w:ilvl="2" w:tplc="11507B0A" w:tentative="1">
      <w:start w:val="1"/>
      <w:numFmt w:val="bullet"/>
      <w:lvlText w:val=""/>
      <w:lvlJc w:val="left"/>
      <w:pPr>
        <w:ind w:left="2160" w:hanging="360"/>
      </w:pPr>
      <w:rPr>
        <w:rFonts w:ascii="Wingdings" w:hAnsi="Wingdings" w:hint="default"/>
      </w:rPr>
    </w:lvl>
    <w:lvl w:ilvl="3" w:tplc="A6A6ADC0" w:tentative="1">
      <w:start w:val="1"/>
      <w:numFmt w:val="bullet"/>
      <w:lvlText w:val=""/>
      <w:lvlJc w:val="left"/>
      <w:pPr>
        <w:ind w:left="2880" w:hanging="360"/>
      </w:pPr>
      <w:rPr>
        <w:rFonts w:ascii="Symbol" w:hAnsi="Symbol" w:hint="default"/>
      </w:rPr>
    </w:lvl>
    <w:lvl w:ilvl="4" w:tplc="50C64CA4" w:tentative="1">
      <w:start w:val="1"/>
      <w:numFmt w:val="bullet"/>
      <w:lvlText w:val="o"/>
      <w:lvlJc w:val="left"/>
      <w:pPr>
        <w:ind w:left="3600" w:hanging="360"/>
      </w:pPr>
      <w:rPr>
        <w:rFonts w:ascii="Courier New" w:hAnsi="Courier New" w:cs="Courier New" w:hint="default"/>
      </w:rPr>
    </w:lvl>
    <w:lvl w:ilvl="5" w:tplc="891A517E" w:tentative="1">
      <w:start w:val="1"/>
      <w:numFmt w:val="bullet"/>
      <w:lvlText w:val=""/>
      <w:lvlJc w:val="left"/>
      <w:pPr>
        <w:ind w:left="4320" w:hanging="360"/>
      </w:pPr>
      <w:rPr>
        <w:rFonts w:ascii="Wingdings" w:hAnsi="Wingdings" w:hint="default"/>
      </w:rPr>
    </w:lvl>
    <w:lvl w:ilvl="6" w:tplc="C10A22E8" w:tentative="1">
      <w:start w:val="1"/>
      <w:numFmt w:val="bullet"/>
      <w:lvlText w:val=""/>
      <w:lvlJc w:val="left"/>
      <w:pPr>
        <w:ind w:left="5040" w:hanging="360"/>
      </w:pPr>
      <w:rPr>
        <w:rFonts w:ascii="Symbol" w:hAnsi="Symbol" w:hint="default"/>
      </w:rPr>
    </w:lvl>
    <w:lvl w:ilvl="7" w:tplc="A4803D62" w:tentative="1">
      <w:start w:val="1"/>
      <w:numFmt w:val="bullet"/>
      <w:lvlText w:val="o"/>
      <w:lvlJc w:val="left"/>
      <w:pPr>
        <w:ind w:left="5760" w:hanging="360"/>
      </w:pPr>
      <w:rPr>
        <w:rFonts w:ascii="Courier New" w:hAnsi="Courier New" w:cs="Courier New" w:hint="default"/>
      </w:rPr>
    </w:lvl>
    <w:lvl w:ilvl="8" w:tplc="50924B12" w:tentative="1">
      <w:start w:val="1"/>
      <w:numFmt w:val="bullet"/>
      <w:lvlText w:val=""/>
      <w:lvlJc w:val="left"/>
      <w:pPr>
        <w:ind w:left="6480" w:hanging="360"/>
      </w:pPr>
      <w:rPr>
        <w:rFonts w:ascii="Wingdings" w:hAnsi="Wingdings" w:hint="default"/>
      </w:rPr>
    </w:lvl>
  </w:abstractNum>
  <w:abstractNum w:abstractNumId="5" w15:restartNumberingAfterBreak="0">
    <w:nsid w:val="4EEE3A8E"/>
    <w:multiLevelType w:val="hybridMultilevel"/>
    <w:tmpl w:val="318C546E"/>
    <w:lvl w:ilvl="0" w:tplc="C1FC80D6">
      <w:start w:val="1"/>
      <w:numFmt w:val="bullet"/>
      <w:lvlText w:val=""/>
      <w:lvlJc w:val="left"/>
      <w:pPr>
        <w:ind w:left="720" w:hanging="360"/>
      </w:pPr>
      <w:rPr>
        <w:rFonts w:ascii="Symbol" w:hAnsi="Symbol" w:hint="default"/>
      </w:rPr>
    </w:lvl>
    <w:lvl w:ilvl="1" w:tplc="1B9A22AA" w:tentative="1">
      <w:start w:val="1"/>
      <w:numFmt w:val="bullet"/>
      <w:lvlText w:val="o"/>
      <w:lvlJc w:val="left"/>
      <w:pPr>
        <w:ind w:left="1440" w:hanging="360"/>
      </w:pPr>
      <w:rPr>
        <w:rFonts w:ascii="Courier New" w:hAnsi="Courier New" w:cs="Courier New" w:hint="default"/>
      </w:rPr>
    </w:lvl>
    <w:lvl w:ilvl="2" w:tplc="1D18730C" w:tentative="1">
      <w:start w:val="1"/>
      <w:numFmt w:val="bullet"/>
      <w:lvlText w:val=""/>
      <w:lvlJc w:val="left"/>
      <w:pPr>
        <w:ind w:left="2160" w:hanging="360"/>
      </w:pPr>
      <w:rPr>
        <w:rFonts w:ascii="Wingdings" w:hAnsi="Wingdings" w:hint="default"/>
      </w:rPr>
    </w:lvl>
    <w:lvl w:ilvl="3" w:tplc="F77A8E7E" w:tentative="1">
      <w:start w:val="1"/>
      <w:numFmt w:val="bullet"/>
      <w:lvlText w:val=""/>
      <w:lvlJc w:val="left"/>
      <w:pPr>
        <w:ind w:left="2880" w:hanging="360"/>
      </w:pPr>
      <w:rPr>
        <w:rFonts w:ascii="Symbol" w:hAnsi="Symbol" w:hint="default"/>
      </w:rPr>
    </w:lvl>
    <w:lvl w:ilvl="4" w:tplc="146CC1BA" w:tentative="1">
      <w:start w:val="1"/>
      <w:numFmt w:val="bullet"/>
      <w:lvlText w:val="o"/>
      <w:lvlJc w:val="left"/>
      <w:pPr>
        <w:ind w:left="3600" w:hanging="360"/>
      </w:pPr>
      <w:rPr>
        <w:rFonts w:ascii="Courier New" w:hAnsi="Courier New" w:cs="Courier New" w:hint="default"/>
      </w:rPr>
    </w:lvl>
    <w:lvl w:ilvl="5" w:tplc="8ADCABD2" w:tentative="1">
      <w:start w:val="1"/>
      <w:numFmt w:val="bullet"/>
      <w:lvlText w:val=""/>
      <w:lvlJc w:val="left"/>
      <w:pPr>
        <w:ind w:left="4320" w:hanging="360"/>
      </w:pPr>
      <w:rPr>
        <w:rFonts w:ascii="Wingdings" w:hAnsi="Wingdings" w:hint="default"/>
      </w:rPr>
    </w:lvl>
    <w:lvl w:ilvl="6" w:tplc="07E67066" w:tentative="1">
      <w:start w:val="1"/>
      <w:numFmt w:val="bullet"/>
      <w:lvlText w:val=""/>
      <w:lvlJc w:val="left"/>
      <w:pPr>
        <w:ind w:left="5040" w:hanging="360"/>
      </w:pPr>
      <w:rPr>
        <w:rFonts w:ascii="Symbol" w:hAnsi="Symbol" w:hint="default"/>
      </w:rPr>
    </w:lvl>
    <w:lvl w:ilvl="7" w:tplc="9904A80C" w:tentative="1">
      <w:start w:val="1"/>
      <w:numFmt w:val="bullet"/>
      <w:lvlText w:val="o"/>
      <w:lvlJc w:val="left"/>
      <w:pPr>
        <w:ind w:left="5760" w:hanging="360"/>
      </w:pPr>
      <w:rPr>
        <w:rFonts w:ascii="Courier New" w:hAnsi="Courier New" w:cs="Courier New" w:hint="default"/>
      </w:rPr>
    </w:lvl>
    <w:lvl w:ilvl="8" w:tplc="85D0196A" w:tentative="1">
      <w:start w:val="1"/>
      <w:numFmt w:val="bullet"/>
      <w:lvlText w:val=""/>
      <w:lvlJc w:val="left"/>
      <w:pPr>
        <w:ind w:left="6480" w:hanging="360"/>
      </w:pPr>
      <w:rPr>
        <w:rFonts w:ascii="Wingdings" w:hAnsi="Wingdings" w:hint="default"/>
      </w:rPr>
    </w:lvl>
  </w:abstractNum>
  <w:abstractNum w:abstractNumId="6" w15:restartNumberingAfterBreak="0">
    <w:nsid w:val="560E1393"/>
    <w:multiLevelType w:val="hybridMultilevel"/>
    <w:tmpl w:val="5A225C6C"/>
    <w:lvl w:ilvl="0" w:tplc="552617DC">
      <w:start w:val="1"/>
      <w:numFmt w:val="bullet"/>
      <w:lvlText w:val=""/>
      <w:lvlJc w:val="left"/>
      <w:pPr>
        <w:ind w:left="720" w:hanging="360"/>
      </w:pPr>
      <w:rPr>
        <w:rFonts w:ascii="Symbol" w:hAnsi="Symbol" w:hint="default"/>
      </w:rPr>
    </w:lvl>
    <w:lvl w:ilvl="1" w:tplc="9E18766C">
      <w:start w:val="1"/>
      <w:numFmt w:val="bullet"/>
      <w:lvlText w:val="o"/>
      <w:lvlJc w:val="left"/>
      <w:pPr>
        <w:ind w:left="1440" w:hanging="360"/>
      </w:pPr>
      <w:rPr>
        <w:rFonts w:ascii="Courier New" w:hAnsi="Courier New" w:cs="Courier New" w:hint="default"/>
      </w:rPr>
    </w:lvl>
    <w:lvl w:ilvl="2" w:tplc="86AAC0DC">
      <w:start w:val="1"/>
      <w:numFmt w:val="bullet"/>
      <w:lvlText w:val=""/>
      <w:lvlJc w:val="left"/>
      <w:pPr>
        <w:ind w:left="2160" w:hanging="360"/>
      </w:pPr>
      <w:rPr>
        <w:rFonts w:ascii="Wingdings" w:hAnsi="Wingdings" w:hint="default"/>
      </w:rPr>
    </w:lvl>
    <w:lvl w:ilvl="3" w:tplc="4E8A7414" w:tentative="1">
      <w:start w:val="1"/>
      <w:numFmt w:val="bullet"/>
      <w:lvlText w:val=""/>
      <w:lvlJc w:val="left"/>
      <w:pPr>
        <w:ind w:left="2880" w:hanging="360"/>
      </w:pPr>
      <w:rPr>
        <w:rFonts w:ascii="Symbol" w:hAnsi="Symbol" w:hint="default"/>
      </w:rPr>
    </w:lvl>
    <w:lvl w:ilvl="4" w:tplc="88942496" w:tentative="1">
      <w:start w:val="1"/>
      <w:numFmt w:val="bullet"/>
      <w:lvlText w:val="o"/>
      <w:lvlJc w:val="left"/>
      <w:pPr>
        <w:ind w:left="3600" w:hanging="360"/>
      </w:pPr>
      <w:rPr>
        <w:rFonts w:ascii="Courier New" w:hAnsi="Courier New" w:cs="Courier New" w:hint="default"/>
      </w:rPr>
    </w:lvl>
    <w:lvl w:ilvl="5" w:tplc="E5601E2E" w:tentative="1">
      <w:start w:val="1"/>
      <w:numFmt w:val="bullet"/>
      <w:lvlText w:val=""/>
      <w:lvlJc w:val="left"/>
      <w:pPr>
        <w:ind w:left="4320" w:hanging="360"/>
      </w:pPr>
      <w:rPr>
        <w:rFonts w:ascii="Wingdings" w:hAnsi="Wingdings" w:hint="default"/>
      </w:rPr>
    </w:lvl>
    <w:lvl w:ilvl="6" w:tplc="0F9080CE" w:tentative="1">
      <w:start w:val="1"/>
      <w:numFmt w:val="bullet"/>
      <w:lvlText w:val=""/>
      <w:lvlJc w:val="left"/>
      <w:pPr>
        <w:ind w:left="5040" w:hanging="360"/>
      </w:pPr>
      <w:rPr>
        <w:rFonts w:ascii="Symbol" w:hAnsi="Symbol" w:hint="default"/>
      </w:rPr>
    </w:lvl>
    <w:lvl w:ilvl="7" w:tplc="DB54DF76" w:tentative="1">
      <w:start w:val="1"/>
      <w:numFmt w:val="bullet"/>
      <w:lvlText w:val="o"/>
      <w:lvlJc w:val="left"/>
      <w:pPr>
        <w:ind w:left="5760" w:hanging="360"/>
      </w:pPr>
      <w:rPr>
        <w:rFonts w:ascii="Courier New" w:hAnsi="Courier New" w:cs="Courier New" w:hint="default"/>
      </w:rPr>
    </w:lvl>
    <w:lvl w:ilvl="8" w:tplc="68C82BF0" w:tentative="1">
      <w:start w:val="1"/>
      <w:numFmt w:val="bullet"/>
      <w:lvlText w:val=""/>
      <w:lvlJc w:val="left"/>
      <w:pPr>
        <w:ind w:left="6480" w:hanging="360"/>
      </w:pPr>
      <w:rPr>
        <w:rFonts w:ascii="Wingdings" w:hAnsi="Wingdings" w:hint="default"/>
      </w:rPr>
    </w:lvl>
  </w:abstractNum>
  <w:abstractNum w:abstractNumId="7" w15:restartNumberingAfterBreak="0">
    <w:nsid w:val="73973DCA"/>
    <w:multiLevelType w:val="hybridMultilevel"/>
    <w:tmpl w:val="53C89062"/>
    <w:lvl w:ilvl="0" w:tplc="CA2484BE">
      <w:start w:val="1"/>
      <w:numFmt w:val="bullet"/>
      <w:lvlText w:val=""/>
      <w:lvlJc w:val="left"/>
      <w:pPr>
        <w:ind w:left="778" w:hanging="360"/>
      </w:pPr>
      <w:rPr>
        <w:rFonts w:ascii="Wingdings" w:hAnsi="Wingdings" w:hint="default"/>
      </w:rPr>
    </w:lvl>
    <w:lvl w:ilvl="1" w:tplc="DEA2A3B6" w:tentative="1">
      <w:start w:val="1"/>
      <w:numFmt w:val="bullet"/>
      <w:lvlText w:val="o"/>
      <w:lvlJc w:val="left"/>
      <w:pPr>
        <w:ind w:left="1498" w:hanging="360"/>
      </w:pPr>
      <w:rPr>
        <w:rFonts w:ascii="Courier New" w:hAnsi="Courier New" w:cs="Courier New" w:hint="default"/>
      </w:rPr>
    </w:lvl>
    <w:lvl w:ilvl="2" w:tplc="F15AC31E" w:tentative="1">
      <w:start w:val="1"/>
      <w:numFmt w:val="bullet"/>
      <w:lvlText w:val=""/>
      <w:lvlJc w:val="left"/>
      <w:pPr>
        <w:ind w:left="2218" w:hanging="360"/>
      </w:pPr>
      <w:rPr>
        <w:rFonts w:ascii="Wingdings" w:hAnsi="Wingdings" w:hint="default"/>
      </w:rPr>
    </w:lvl>
    <w:lvl w:ilvl="3" w:tplc="F11A0548" w:tentative="1">
      <w:start w:val="1"/>
      <w:numFmt w:val="bullet"/>
      <w:lvlText w:val=""/>
      <w:lvlJc w:val="left"/>
      <w:pPr>
        <w:ind w:left="2938" w:hanging="360"/>
      </w:pPr>
      <w:rPr>
        <w:rFonts w:ascii="Symbol" w:hAnsi="Symbol" w:hint="default"/>
      </w:rPr>
    </w:lvl>
    <w:lvl w:ilvl="4" w:tplc="F1943982" w:tentative="1">
      <w:start w:val="1"/>
      <w:numFmt w:val="bullet"/>
      <w:lvlText w:val="o"/>
      <w:lvlJc w:val="left"/>
      <w:pPr>
        <w:ind w:left="3658" w:hanging="360"/>
      </w:pPr>
      <w:rPr>
        <w:rFonts w:ascii="Courier New" w:hAnsi="Courier New" w:cs="Courier New" w:hint="default"/>
      </w:rPr>
    </w:lvl>
    <w:lvl w:ilvl="5" w:tplc="B5D05B16" w:tentative="1">
      <w:start w:val="1"/>
      <w:numFmt w:val="bullet"/>
      <w:lvlText w:val=""/>
      <w:lvlJc w:val="left"/>
      <w:pPr>
        <w:ind w:left="4378" w:hanging="360"/>
      </w:pPr>
      <w:rPr>
        <w:rFonts w:ascii="Wingdings" w:hAnsi="Wingdings" w:hint="default"/>
      </w:rPr>
    </w:lvl>
    <w:lvl w:ilvl="6" w:tplc="CFC8D02E" w:tentative="1">
      <w:start w:val="1"/>
      <w:numFmt w:val="bullet"/>
      <w:lvlText w:val=""/>
      <w:lvlJc w:val="left"/>
      <w:pPr>
        <w:ind w:left="5098" w:hanging="360"/>
      </w:pPr>
      <w:rPr>
        <w:rFonts w:ascii="Symbol" w:hAnsi="Symbol" w:hint="default"/>
      </w:rPr>
    </w:lvl>
    <w:lvl w:ilvl="7" w:tplc="0A20C090" w:tentative="1">
      <w:start w:val="1"/>
      <w:numFmt w:val="bullet"/>
      <w:lvlText w:val="o"/>
      <w:lvlJc w:val="left"/>
      <w:pPr>
        <w:ind w:left="5818" w:hanging="360"/>
      </w:pPr>
      <w:rPr>
        <w:rFonts w:ascii="Courier New" w:hAnsi="Courier New" w:cs="Courier New" w:hint="default"/>
      </w:rPr>
    </w:lvl>
    <w:lvl w:ilvl="8" w:tplc="DC98354C" w:tentative="1">
      <w:start w:val="1"/>
      <w:numFmt w:val="bullet"/>
      <w:lvlText w:val=""/>
      <w:lvlJc w:val="left"/>
      <w:pPr>
        <w:ind w:left="6538" w:hanging="360"/>
      </w:pPr>
      <w:rPr>
        <w:rFonts w:ascii="Wingdings" w:hAnsi="Wingdings" w:hint="default"/>
      </w:rPr>
    </w:lvl>
  </w:abstractNum>
  <w:num w:numId="1" w16cid:durableId="1495682192">
    <w:abstractNumId w:val="6"/>
  </w:num>
  <w:num w:numId="2" w16cid:durableId="1967226112">
    <w:abstractNumId w:val="1"/>
  </w:num>
  <w:num w:numId="3" w16cid:durableId="1081023433">
    <w:abstractNumId w:val="4"/>
  </w:num>
  <w:num w:numId="4" w16cid:durableId="512113923">
    <w:abstractNumId w:val="5"/>
  </w:num>
  <w:num w:numId="5" w16cid:durableId="1281763401">
    <w:abstractNumId w:val="3"/>
  </w:num>
  <w:num w:numId="6" w16cid:durableId="691032132">
    <w:abstractNumId w:val="7"/>
  </w:num>
  <w:num w:numId="7" w16cid:durableId="85864">
    <w:abstractNumId w:val="2"/>
  </w:num>
  <w:num w:numId="8" w16cid:durableId="55786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CA"/>
    <w:rsid w:val="00055BF9"/>
    <w:rsid w:val="00070F1F"/>
    <w:rsid w:val="000777F0"/>
    <w:rsid w:val="00086BE8"/>
    <w:rsid w:val="0010382F"/>
    <w:rsid w:val="00160B44"/>
    <w:rsid w:val="001650D8"/>
    <w:rsid w:val="00215725"/>
    <w:rsid w:val="00232068"/>
    <w:rsid w:val="00296135"/>
    <w:rsid w:val="002A3B04"/>
    <w:rsid w:val="0035079A"/>
    <w:rsid w:val="00361E14"/>
    <w:rsid w:val="00374656"/>
    <w:rsid w:val="0039708F"/>
    <w:rsid w:val="003E52FD"/>
    <w:rsid w:val="0043720C"/>
    <w:rsid w:val="004574B0"/>
    <w:rsid w:val="0046652C"/>
    <w:rsid w:val="004B1492"/>
    <w:rsid w:val="004C7F7B"/>
    <w:rsid w:val="00536682"/>
    <w:rsid w:val="0055429A"/>
    <w:rsid w:val="005609EF"/>
    <w:rsid w:val="005B1ECA"/>
    <w:rsid w:val="00633E8E"/>
    <w:rsid w:val="00665316"/>
    <w:rsid w:val="007D31EA"/>
    <w:rsid w:val="008124E8"/>
    <w:rsid w:val="008408E2"/>
    <w:rsid w:val="00852FBD"/>
    <w:rsid w:val="0089304B"/>
    <w:rsid w:val="00930F58"/>
    <w:rsid w:val="009515B8"/>
    <w:rsid w:val="00992F61"/>
    <w:rsid w:val="009D5AF2"/>
    <w:rsid w:val="00A431FA"/>
    <w:rsid w:val="00A46177"/>
    <w:rsid w:val="00AD1575"/>
    <w:rsid w:val="00B7609E"/>
    <w:rsid w:val="00C07D8F"/>
    <w:rsid w:val="00C47E1B"/>
    <w:rsid w:val="00C510FD"/>
    <w:rsid w:val="00C976F7"/>
    <w:rsid w:val="00D24EFB"/>
    <w:rsid w:val="00D6091D"/>
    <w:rsid w:val="00E60B53"/>
    <w:rsid w:val="00E97F20"/>
    <w:rsid w:val="00EC5C18"/>
    <w:rsid w:val="00EF1E90"/>
    <w:rsid w:val="00F400D2"/>
    <w:rsid w:val="00F966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5BED"/>
  <w15:chartTrackingRefBased/>
  <w15:docId w15:val="{F0675DB5-3B13-451B-BEAA-11E0ACAC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ECA"/>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B1ECA"/>
    <w:rPr>
      <w:color w:val="0000FF"/>
      <w:u w:val="single"/>
    </w:rPr>
  </w:style>
  <w:style w:type="paragraph" w:styleId="ListParagraph">
    <w:name w:val="List Paragraph"/>
    <w:basedOn w:val="Normal"/>
    <w:uiPriority w:val="34"/>
    <w:qFormat/>
    <w:rsid w:val="005B1ECA"/>
    <w:pPr>
      <w:ind w:left="720"/>
      <w:contextualSpacing/>
    </w:pPr>
  </w:style>
  <w:style w:type="character" w:styleId="CommentReference">
    <w:name w:val="annotation reference"/>
    <w:basedOn w:val="DefaultParagraphFont"/>
    <w:uiPriority w:val="99"/>
    <w:unhideWhenUsed/>
    <w:rsid w:val="005B1ECA"/>
    <w:rPr>
      <w:sz w:val="16"/>
      <w:szCs w:val="16"/>
    </w:rPr>
  </w:style>
  <w:style w:type="paragraph" w:styleId="CommentText">
    <w:name w:val="annotation text"/>
    <w:basedOn w:val="Normal"/>
    <w:link w:val="CommentTextChar"/>
    <w:uiPriority w:val="99"/>
    <w:unhideWhenUsed/>
    <w:rsid w:val="005B1ECA"/>
    <w:rPr>
      <w:sz w:val="20"/>
      <w:szCs w:val="20"/>
    </w:rPr>
  </w:style>
  <w:style w:type="character" w:customStyle="1" w:styleId="CommentTextChar">
    <w:name w:val="Comment Text Char"/>
    <w:basedOn w:val="DefaultParagraphFont"/>
    <w:link w:val="CommentText"/>
    <w:uiPriority w:val="99"/>
    <w:rsid w:val="005B1ECA"/>
    <w:rPr>
      <w:rFonts w:ascii="Times New Roman" w:eastAsia="Times New Roman" w:hAnsi="Times New Roman" w:cs="Times New Roman"/>
      <w:sz w:val="20"/>
      <w:szCs w:val="20"/>
      <w:lang w:eastAsia="fr-FR"/>
    </w:rPr>
  </w:style>
  <w:style w:type="paragraph" w:styleId="NoSpacing">
    <w:name w:val="No Spacing"/>
    <w:uiPriority w:val="1"/>
    <w:qFormat/>
    <w:rsid w:val="005B1ECA"/>
    <w:pPr>
      <w:spacing w:after="0" w:line="240" w:lineRule="auto"/>
    </w:pPr>
    <w:rPr>
      <w:rFonts w:eastAsiaTheme="minorHAnsi"/>
      <w:lang w:eastAsia="en-US"/>
    </w:rPr>
  </w:style>
  <w:style w:type="paragraph" w:customStyle="1" w:styleId="Fait">
    <w:name w:val="Fait à"/>
    <w:basedOn w:val="Normal"/>
    <w:rsid w:val="005B1ECA"/>
    <w:pPr>
      <w:tabs>
        <w:tab w:val="left" w:pos="5670"/>
        <w:tab w:val="left" w:pos="7938"/>
      </w:tabs>
      <w:suppressAutoHyphens/>
      <w:spacing w:before="1440" w:after="480"/>
      <w:jc w:val="both"/>
    </w:pPr>
    <w:rPr>
      <w:rFonts w:ascii="Arial" w:hAnsi="Arial"/>
      <w:sz w:val="20"/>
      <w:szCs w:val="20"/>
      <w:lang w:eastAsia="ar-SA"/>
    </w:rPr>
  </w:style>
  <w:style w:type="paragraph" w:styleId="CommentSubject">
    <w:name w:val="annotation subject"/>
    <w:basedOn w:val="CommentText"/>
    <w:next w:val="CommentText"/>
    <w:link w:val="CommentSubjectChar"/>
    <w:uiPriority w:val="99"/>
    <w:semiHidden/>
    <w:unhideWhenUsed/>
    <w:rsid w:val="0043720C"/>
    <w:rPr>
      <w:b/>
      <w:bCs/>
    </w:rPr>
  </w:style>
  <w:style w:type="character" w:customStyle="1" w:styleId="CommentSubjectChar">
    <w:name w:val="Comment Subject Char"/>
    <w:basedOn w:val="CommentTextChar"/>
    <w:link w:val="CommentSubject"/>
    <w:uiPriority w:val="99"/>
    <w:semiHidden/>
    <w:rsid w:val="0043720C"/>
    <w:rPr>
      <w:rFonts w:ascii="Times New Roman" w:eastAsia="Times New Roman" w:hAnsi="Times New Roman" w:cs="Times New Roman"/>
      <w:b/>
      <w:bCs/>
      <w:sz w:val="20"/>
      <w:szCs w:val="20"/>
      <w:lang w:eastAsia="fr-FR"/>
    </w:rPr>
  </w:style>
  <w:style w:type="paragraph" w:styleId="Header">
    <w:name w:val="header"/>
    <w:basedOn w:val="Normal"/>
    <w:link w:val="HeaderChar"/>
    <w:uiPriority w:val="99"/>
    <w:unhideWhenUsed/>
    <w:rsid w:val="00086BE8"/>
    <w:pPr>
      <w:tabs>
        <w:tab w:val="center" w:pos="4536"/>
        <w:tab w:val="right" w:pos="9072"/>
      </w:tabs>
    </w:pPr>
  </w:style>
  <w:style w:type="character" w:customStyle="1" w:styleId="HeaderChar">
    <w:name w:val="Header Char"/>
    <w:basedOn w:val="DefaultParagraphFont"/>
    <w:link w:val="Header"/>
    <w:uiPriority w:val="99"/>
    <w:rsid w:val="00086BE8"/>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086BE8"/>
    <w:pPr>
      <w:tabs>
        <w:tab w:val="center" w:pos="4536"/>
        <w:tab w:val="right" w:pos="9072"/>
      </w:tabs>
    </w:pPr>
  </w:style>
  <w:style w:type="character" w:customStyle="1" w:styleId="FooterChar">
    <w:name w:val="Footer Char"/>
    <w:basedOn w:val="DefaultParagraphFont"/>
    <w:link w:val="Footer"/>
    <w:uiPriority w:val="99"/>
    <w:rsid w:val="00086BE8"/>
    <w:rPr>
      <w:rFonts w:ascii="Times New Roman" w:eastAsia="Times New Roman" w:hAnsi="Times New Roman" w:cs="Times New Roman"/>
      <w:sz w:val="24"/>
      <w:szCs w:val="24"/>
      <w:lang w:eastAsia="fr-FR"/>
    </w:rPr>
  </w:style>
  <w:style w:type="paragraph" w:customStyle="1" w:styleId="Textbody">
    <w:name w:val="Text body"/>
    <w:rsid w:val="00086BE8"/>
    <w:pPr>
      <w:widowControl w:val="0"/>
      <w:pBdr>
        <w:top w:val="nil"/>
        <w:left w:val="nil"/>
        <w:bottom w:val="nil"/>
        <w:right w:val="nil"/>
        <w:between w:val="nil"/>
        <w:bar w:val="nil"/>
      </w:pBdr>
      <w:suppressAutoHyphens/>
      <w:spacing w:after="120" w:line="240" w:lineRule="auto"/>
    </w:pPr>
    <w:rPr>
      <w:rFonts w:ascii="Times New Roman" w:eastAsia="Times New Roman" w:hAnsi="Times New Roman" w:cs="Times New Roman"/>
      <w:color w:val="000000"/>
      <w:kern w:val="3"/>
      <w:sz w:val="24"/>
      <w:szCs w:val="24"/>
      <w:u w:color="000000"/>
      <w:bdr w:val="nil"/>
      <w:lang w:val="en-GB" w:eastAsia="fr-FR"/>
    </w:rPr>
  </w:style>
  <w:style w:type="character" w:customStyle="1" w:styleId="StrongEmphasis">
    <w:name w:val="Strong Emphasis"/>
    <w:basedOn w:val="DefaultParagraphFont"/>
    <w:rsid w:val="00086BE8"/>
    <w:rPr>
      <w:rFonts w:ascii="Times New Roman" w:hAnsi="Times New Roman"/>
      <w:b/>
      <w:bCs/>
      <w:lang w:val="en-GB"/>
    </w:rPr>
  </w:style>
  <w:style w:type="character" w:customStyle="1" w:styleId="fichenumsiren">
    <w:name w:val="fichenumsiren"/>
    <w:basedOn w:val="DefaultParagraphFont"/>
    <w:rsid w:val="00086BE8"/>
    <w:rPr>
      <w:lang w:val="en-GB"/>
    </w:rPr>
  </w:style>
  <w:style w:type="paragraph" w:styleId="Title">
    <w:name w:val="Title"/>
    <w:basedOn w:val="Normal"/>
    <w:next w:val="Normal"/>
    <w:link w:val="TitleChar"/>
    <w:uiPriority w:val="10"/>
    <w:qFormat/>
    <w:rsid w:val="00232068"/>
    <w:pPr>
      <w:spacing w:line="260" w:lineRule="atLeast"/>
      <w:jc w:val="center"/>
    </w:pPr>
    <w:rPr>
      <w:sz w:val="22"/>
      <w:szCs w:val="22"/>
      <w:u w:val="single"/>
      <w:lang w:val="en-GB"/>
    </w:rPr>
  </w:style>
  <w:style w:type="character" w:customStyle="1" w:styleId="TitleChar">
    <w:name w:val="Title Char"/>
    <w:basedOn w:val="DefaultParagraphFont"/>
    <w:link w:val="Title"/>
    <w:uiPriority w:val="10"/>
    <w:rsid w:val="00232068"/>
    <w:rPr>
      <w:rFonts w:ascii="Times New Roman" w:eastAsia="Times New Roman" w:hAnsi="Times New Roman" w:cs="Times New Roman"/>
      <w:u w:val="single"/>
      <w:lang w:val="en-GB" w:eastAsia="fr-FR"/>
    </w:rPr>
  </w:style>
  <w:style w:type="paragraph" w:styleId="BodyTextIndent">
    <w:name w:val="Body Text Indent"/>
    <w:basedOn w:val="Normal"/>
    <w:link w:val="BodyTextIndentChar"/>
    <w:rsid w:val="0039708F"/>
    <w:pPr>
      <w:spacing w:after="120"/>
      <w:ind w:left="283"/>
    </w:pPr>
    <w:rPr>
      <w:rFonts w:ascii="Geneva" w:hAnsi="Geneva"/>
      <w:sz w:val="20"/>
      <w:szCs w:val="20"/>
    </w:rPr>
  </w:style>
  <w:style w:type="character" w:customStyle="1" w:styleId="BodyTextIndentChar">
    <w:name w:val="Body Text Indent Char"/>
    <w:basedOn w:val="DefaultParagraphFont"/>
    <w:link w:val="BodyTextIndent"/>
    <w:rsid w:val="0039708F"/>
    <w:rPr>
      <w:rFonts w:ascii="Geneva" w:eastAsia="Times New Roman" w:hAnsi="Genev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D082-966B-44CF-AEDD-702990DE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1751</Words>
  <Characters>9985</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Bruxelle Dominique</dc:creator>
  <cp:keywords/>
  <dc:description/>
  <cp:lastModifiedBy>Antoine DOUMENC</cp:lastModifiedBy>
  <cp:revision>9</cp:revision>
  <dcterms:created xsi:type="dcterms:W3CDTF">2023-02-27T15:36:00Z</dcterms:created>
  <dcterms:modified xsi:type="dcterms:W3CDTF">2026-03-11T09:51:00Z</dcterms:modified>
</cp:coreProperties>
</file>